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C20" w:rsidRPr="00A47C20" w:rsidRDefault="00A47C20" w:rsidP="00A47C2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47C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Муниципальное Казенное Общеобразовательное Учреждение «Мококская СОШ им. </w:t>
      </w:r>
      <w:proofErr w:type="spellStart"/>
      <w:r w:rsidRPr="00A47C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Хайбулаева</w:t>
      </w:r>
      <w:proofErr w:type="spellEnd"/>
      <w:r w:rsidRPr="00A47C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С.З.»</w:t>
      </w: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36"/>
          <w:szCs w:val="36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A47C20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Конспект урока </w:t>
      </w: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A47C20">
        <w:rPr>
          <w:rFonts w:ascii="Times New Roman" w:eastAsia="Times New Roman" w:hAnsi="Times New Roman" w:cs="Times New Roman"/>
          <w:b/>
          <w:bCs/>
          <w:sz w:val="72"/>
          <w:szCs w:val="72"/>
        </w:rPr>
        <w:t>родного языка (аварский) на тему:</w:t>
      </w: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A47C20">
        <w:rPr>
          <w:rFonts w:ascii="Times New Roman" w:eastAsia="Times New Roman" w:hAnsi="Times New Roman" w:cs="Times New Roman"/>
          <w:b/>
          <w:bCs/>
          <w:sz w:val="72"/>
          <w:szCs w:val="72"/>
        </w:rPr>
        <w:t>«</w:t>
      </w:r>
      <w:r w:rsidRPr="00A47C20">
        <w:rPr>
          <w:rFonts w:ascii="Times New Roman" w:eastAsia="Times New Roman" w:hAnsi="Times New Roman" w:cs="Times New Roman"/>
          <w:b/>
          <w:bCs/>
          <w:sz w:val="72"/>
          <w:szCs w:val="72"/>
        </w:rPr>
        <w:t>Подлежащее</w:t>
      </w:r>
      <w:r w:rsidRPr="00A47C20">
        <w:rPr>
          <w:rFonts w:ascii="Times New Roman" w:eastAsia="Times New Roman" w:hAnsi="Times New Roman" w:cs="Times New Roman"/>
          <w:b/>
          <w:bCs/>
          <w:sz w:val="72"/>
          <w:szCs w:val="72"/>
        </w:rPr>
        <w:t>»</w:t>
      </w: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A47C20">
        <w:rPr>
          <w:rFonts w:ascii="Times New Roman" w:eastAsia="Times New Roman" w:hAnsi="Times New Roman" w:cs="Times New Roman"/>
          <w:b/>
          <w:bCs/>
          <w:sz w:val="48"/>
          <w:szCs w:val="48"/>
        </w:rPr>
        <w:t>(5 класс)</w:t>
      </w: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  <w:bookmarkStart w:id="0" w:name="_GoBack"/>
      <w:bookmarkEnd w:id="0"/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7C20">
        <w:rPr>
          <w:rFonts w:ascii="Times New Roman" w:eastAsia="Times New Roman" w:hAnsi="Times New Roman" w:cs="Times New Roman"/>
          <w:b/>
          <w:bCs/>
          <w:sz w:val="36"/>
          <w:szCs w:val="36"/>
        </w:rPr>
        <w:t>Учитель родного языка и литературы:</w:t>
      </w:r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7C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Гаджиев </w:t>
      </w:r>
      <w:proofErr w:type="spellStart"/>
      <w:r w:rsidRPr="00A47C20">
        <w:rPr>
          <w:rFonts w:ascii="Times New Roman" w:eastAsia="Times New Roman" w:hAnsi="Times New Roman" w:cs="Times New Roman"/>
          <w:b/>
          <w:bCs/>
          <w:sz w:val="36"/>
          <w:szCs w:val="36"/>
        </w:rPr>
        <w:t>Ибрагимгаджи</w:t>
      </w:r>
      <w:proofErr w:type="spellEnd"/>
      <w:r w:rsidRPr="00A47C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47C20">
        <w:rPr>
          <w:rFonts w:ascii="Times New Roman" w:eastAsia="Times New Roman" w:hAnsi="Times New Roman" w:cs="Times New Roman"/>
          <w:b/>
          <w:bCs/>
          <w:sz w:val="36"/>
          <w:szCs w:val="36"/>
        </w:rPr>
        <w:t>Изудинович</w:t>
      </w:r>
      <w:proofErr w:type="spellEnd"/>
    </w:p>
    <w:p w:rsidR="00A47C20" w:rsidRPr="00A47C20" w:rsidRDefault="00A47C20" w:rsidP="00A47C20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</w:pPr>
      <w:r w:rsidRPr="00A47C2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1</w:t>
      </w:r>
      <w:r w:rsidRPr="00A47C2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2.10</w:t>
      </w:r>
      <w:r w:rsidRPr="00A47C2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.201</w:t>
      </w:r>
      <w:r w:rsidRPr="00A47C2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9</w:t>
      </w:r>
      <w:r w:rsidRPr="00A47C2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год</w:t>
      </w:r>
    </w:p>
    <w:p w:rsidR="00A47C20" w:rsidRPr="00A47C20" w:rsidRDefault="00A47C20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 xml:space="preserve">Тема: Подлежащее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мурад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: подлежащее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щибжо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такрар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;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предложениялда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жаниб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батизе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лъай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;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хъвавул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калам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цебе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т1езабиялда т1ад х1алт1и.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план.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Организационый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момент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2.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Бицен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3. Араб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такрар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 Ц1ияб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5.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6.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х1асил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ин.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Организационый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момент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рорч1ами! Жакъа нилъер инеб буго рагьараб дарс.Жакъасеб дарс дие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байбихьизе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бокьун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биценалдалъун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Биценги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хурхараб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лъаг1алил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заманалда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лъаг1алил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кинаб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заман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?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Кинаб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заманалда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хурхараб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биценха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бук1инеб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? Бит1араб буго жакхъасеб бицен нилъер хурхараб буго хасалихълъиялда.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2.Бицен Цо ризаб рохьоб г1адамаздаса бахчун ч1ун буго хасалихълъи. Гьеб рохьоб г1умру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гьабулел  х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1айваназги х1анч1азги гьикъанила гьелда: «Щай мун гьаниб г1адамаздаса рик1к1ад бахчун ч1ун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бугебилан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 Хасалихълъиялъ гьелда абунила. Жиб беч1ан унеб рииялда хадуб г1одилеб бук1унилан.  Дир маг1ил гарал руго кьог1алги ц1ороралги. Гьелъ ракьалда лъугьинарула ц1ер ч1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варал  х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1орал. Нак1к1алги кидаго т1ад ццудунго рук1уна. Дица т1аг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1инарула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сверухълъиялда  ругел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релъенал. Къоялги г1едег1уларо макьидаса борч1изе, хеккого лъуг1изеги лъуг1ула.  Г1адамазул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дида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божилъиги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бук1унарин Х1анч1аз гьединго 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гьедин бегьиларин. Г1адамал тезе бегьиларо дудехун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божилъи  гьеч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1ого. Г1умруялда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жаниб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сундулъго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маг1на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к1вар. Их –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ц1ияб г1умру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лъималазул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анищал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Рии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–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мура два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къасдал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Хасалихълъи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–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къасдалги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анищалги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т1аса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рищулеб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заман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Хасел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–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г1акълу, ц1ияб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анищ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баккизе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кьуч1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лъолеб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заман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Абизе жоги лъач1ого хасалихълъи т1ад буссанила, ахирисел гъут1бузда ругел т1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анхал,  ч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1обогояб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биччараб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ракьалда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щущазарулаго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Рач1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 ,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нилъецаги цадахъ хасалил г1акълуги, ихдалил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анищалги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риидалил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къасдалги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хасалихълъиялъул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берцинлъиги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цадахъ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росизе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4.Ц1ияб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Лъимал, жакъасеб дарс буго нилъер г1ажаибаб. Бук1анила бук1инч1ила Авар мац1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илан  абураб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ханлъи. Жакъасеб нух нилъеца бухьине буго гьеб ханлъиялде. Гьале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нилъер  ханлъи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Нилъеда гьанир жанире инее к1олеб гьеч1о, гьаниб бугеб каву рахан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  Гъалат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1ин абурай хъарталъ. Гьеб рагьизе кканани, нилъеца Гъалат1алъ т1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адкъараб  т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1адкъай т1убазабизе кколеб буго. Гьале лъимал гьалъул т1адкъай. Гьаб раг1икъот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  ц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1унани Гъалат1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разияй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йиго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жанире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риччазе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Рач1аха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нилъеца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раг1икъот1 ц1езе. 1.Щив?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Щий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Щиб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абурал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жаваблъун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бач1унеб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бут1а 2. Предложениялда жаниб иш яги х1ал бихьизабулеб каламалъул бут1а 3. Раг1абазда ва предложениялда гьоркьоб бухьен ч1езабулеб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кумекалъулаб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бут1а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Гьелъ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бич1ч1изабула т1убараб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пикру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5. 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Предметалъул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къадар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яги ирга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бихьизабулеб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бут1а.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6. Бат1и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бат1иял рек1ел х1алал загьир гьарулел, хисуларел раг1абазда 7. Предметазул ц1арги абич1ого, предметал рихьизарулел каламалъул бут1а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8. Предложениялда жаниб жинца иш гьабулеб, ялъуни жиндир х1акъалъулъ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бицунеб  бет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1ераб член 9.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Предметалъул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г1аламатал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рихьизарулеб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бут1а. 10. Предложениялда жаниб иш лъугьараб куц, бак1 заман, къадар,г1илла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мурад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баян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гьабулеб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бут1а.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п р е д м е т и я б Ц 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а р г л а п р с о ю з г е а о д л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о ж е н и е р и К1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К1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е н м Ц1 е а ж д о м е т и е р у б а К1 п о д л е ж а щ е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п р и л а г а т е л ь н о е н а р е ч и е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4.Ц1ияб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Кинаб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раг1иха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аниб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бач1араб? (Подлежащее) Нилъер жакъасеб дарсил мурад буго: подлежащее сунда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абулебали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г1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емерисеб  подлежащее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кинаб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бут1аялда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бук1унебали.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Щайдай аб нуц1а рагьулареб? Аб рагьизе кканани нилъеца рак1алде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щвезабизе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сунда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подлежащее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абулебали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Подлежащее ккола предложениялда жаниб жинца иш гьабулеб,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ялъуни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жиндир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 х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1акъалъулъ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бицунеб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бет1ераб член. Рагьана нуц1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биги .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Нилъ щвана Подлежащее абураб ханлъиялде. 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дожРилълъаха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балагьилин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ханлъиялъухъ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Гьалеха лъимал т1оцебесеб къват1. Гьелда ц1арги буго Предложение. Рач1аха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лъимал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нилъеца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рак1алде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щвезабизе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предложение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сунда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абулебали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?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Предлежениялъ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бич1ч1изабула т1убараб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пикру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Маг1арул мац1алда подлежащее бук1ине бегьула аслияб,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актив,жинда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ва кьовул  падежазул цоялда ва щиб? (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в,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й,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щал?), лъица? сунца? лъида? сунда? лъие? сундуе?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абурал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суалазул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цоялъе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жаваблъунги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бач1уна. Мух1амад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рокъове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кват1ун вач1ана. (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щив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?) Г1алица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лъик1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.(</w:t>
      </w:r>
      <w:proofErr w:type="spellStart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лъица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) Подлежащее актив падежалда бугони, гьеб кидаго бук1уна жинца иш гьабулеблъун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К1очонге. Жиндир кумекалдалъун иш гьабулеб раг1и актив падежалда бугони,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гьеб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хъвалсараб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дополнение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ккола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Масала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: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Вехьас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бац1 т1илица ч1вана. Г1алица гъут1би г1ощт1оца к1урана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Царада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чанахъан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вихьана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.(</w:t>
      </w:r>
      <w:proofErr w:type="spellStart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сунда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?)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Нижее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хасалихълъи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бокьула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(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лъие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?) Кьовул падежалда подлежащее бук1уна, сказуемолъун бокьи маг1наялъул глагол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бугони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Гьале нилъ щвана цогияб къват1алде. Гьаниб нилъеда лъазе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емерисеб  подлежащее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кинаб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бут1аялда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бук1унебали .   г1умру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гьабулеб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ракьалда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Нижеца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Ракь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–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нижер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рукъ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х1асил: подлежащее г1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емерисеб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предметияб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ц1ар  ц1арубак1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бук1ун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Гьанже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нилъ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щвана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ахирисеб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къват1алде.  Нужеда гьаниб лъазе буго подлежащее предметияб ц1аралъул маг1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наялда  х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1алт1изарун ругони кинал каламалъул бут1абилъун ккун рук1унелали. 1.Г1акъилас г1акъилав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валагьула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Г1антас г1антав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валагьула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(прилагательное)  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2. Анц1ила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(рик1к1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ен)   </w:t>
      </w:r>
      <w:proofErr w:type="spellStart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лъабиде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бикьизе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бегьула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3. Ц1аларасда г1елму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лъала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(причастие)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 Кват1и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дур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г1айиб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(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глаголияб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ц1ар)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5. Сон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жакъаялда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релълъунаро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(наречие) х1асил: подлежащее предметияб ц1аралъул маг1наялда х1алт1изарун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ругони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подлежащеелъун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прилагательное; рик1к1ен; причастие;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глаголияб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ц1ар; наречие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ккезеги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бегьула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5.Дарс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щула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Х1алт1и 44. Гьаб текст ц1але, подлежащеял рате. Кинал каламалъул бут1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аби  подлежащеелъун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ккун бугебали бице. Подлежащеян сунда абулебали рак1алде щвезабе.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Хасалихълъи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т1аде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щвана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Дуниял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гьогьомизе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лъугьана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</w:t>
      </w:r>
      <w:proofErr w:type="spellStart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Къоял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халалъана</w:t>
      </w:r>
      <w:proofErr w:type="spellEnd"/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Г1и маг1ардаса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хъутаналде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гочана.Исана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г1ухьбузе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   Г1ухьбуз 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бук1ана.Къецалъул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бергьенлъи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босанаСаг1адулаца.   г1и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кьараго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хьихьана.Г1ухьбуз      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жидедаго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гьоркьоб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къец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г1уц1ун     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хъутаналда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ц1ияб мина  </w:t>
      </w:r>
    </w:p>
    <w:p w:rsidR="00A47C20" w:rsidRDefault="00D1548E" w:rsidP="00D1548E">
      <w:pPr>
        <w:spacing w:line="36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Х1алт1и 45.Гьал хадур рехсарал раг1аби подлежащеелъунги ккезарун, 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предложениял  г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1уц1е. Подлежащеелъун ккун ругел раг1абазул морфологияб разбор гьабе, ай кинал 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каламалъул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бут1абаздаса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ругелали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бице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Жамалудин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херав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к1иявго,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мун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Салих1ат,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анкьабилев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Жамалудин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пр.ц1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Жамалудин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;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хасаб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;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ч.ж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щив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асл.п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., под.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Херав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пр.ц1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херав</w:t>
      </w:r>
      <w:proofErr w:type="spellEnd"/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.,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г1аммаб.,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ч.ж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.,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щив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асл.п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.., подл. К1иявго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рик</w:t>
      </w:r>
      <w:proofErr w:type="gram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1.,</w:t>
      </w:r>
      <w:proofErr w:type="gram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к1иявго., т1олголъиялъул.,ас.п..,ч.ж..,г1.ф., под Мун</w:t>
      </w: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ц1арубак1;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гьумералъул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ас.п..,ч.ж..,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ц.ф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., под 1.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Дарсил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х1асил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гьаби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Пикру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лъуг1изабе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Жакъа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дида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лъана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…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Жакъа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дие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бокьана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…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Жакъа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дарсида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бук1ана… </w:t>
      </w:r>
    </w:p>
    <w:p w:rsidR="00AF1406" w:rsidRPr="00D1548E" w:rsidRDefault="00D1548E" w:rsidP="00D154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1. </w:t>
      </w:r>
      <w:proofErr w:type="spellStart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Рокъобе</w:t>
      </w:r>
      <w:proofErr w:type="spellEnd"/>
      <w:r w:rsidRPr="00D154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х1алт1и &amp;11.</w:t>
      </w:r>
    </w:p>
    <w:sectPr w:rsidR="00AF1406" w:rsidRPr="00D1548E" w:rsidSect="00A47C20">
      <w:pgSz w:w="11906" w:h="16838"/>
      <w:pgMar w:top="1440" w:right="1080" w:bottom="1440" w:left="1080" w:header="708" w:footer="708" w:gutter="0"/>
      <w:pgBorders w:display="firstPage" w:offsetFrom="page">
        <w:top w:val="quadrants" w:sz="10" w:space="24" w:color="auto"/>
        <w:left w:val="quadrants" w:sz="10" w:space="24" w:color="auto"/>
        <w:bottom w:val="quadrants" w:sz="10" w:space="24" w:color="auto"/>
        <w:right w:val="quadran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8E"/>
    <w:rsid w:val="00A47C20"/>
    <w:rsid w:val="00AF1406"/>
    <w:rsid w:val="00D1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1BB9-F659-49F9-9A85-19ECFA30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3</cp:revision>
  <dcterms:created xsi:type="dcterms:W3CDTF">2020-03-20T06:11:00Z</dcterms:created>
  <dcterms:modified xsi:type="dcterms:W3CDTF">2020-03-20T06:40:00Z</dcterms:modified>
</cp:coreProperties>
</file>