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Helvetica"/>
          <w:b/>
          <w:bCs/>
          <w:color w:val="000000"/>
          <w:sz w:val="36"/>
          <w:szCs w:val="36"/>
        </w:rPr>
      </w:pP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Муниципальное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Казенное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Общеобразовательное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Учреждение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Algerian" w:eastAsia="Times New Roman" w:hAnsi="Algerian" w:cs="Algerian"/>
          <w:b/>
          <w:bCs/>
          <w:color w:val="000000"/>
          <w:sz w:val="36"/>
          <w:szCs w:val="36"/>
        </w:rPr>
        <w:t>«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Мококская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СОШ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им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. </w:t>
      </w:r>
      <w:proofErr w:type="spellStart"/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Хайбулаева</w:t>
      </w:r>
      <w:proofErr w:type="spellEnd"/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С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>.</w:t>
      </w:r>
      <w:r w:rsidRPr="002B6615">
        <w:rPr>
          <w:rFonts w:ascii="Cambria" w:eastAsia="Times New Roman" w:hAnsi="Cambria" w:cs="Cambria"/>
          <w:b/>
          <w:bCs/>
          <w:color w:val="000000"/>
          <w:sz w:val="36"/>
          <w:szCs w:val="36"/>
        </w:rPr>
        <w:t>З</w:t>
      </w:r>
      <w:r w:rsidRPr="002B6615">
        <w:rPr>
          <w:rFonts w:ascii="Algerian" w:eastAsia="Times New Roman" w:hAnsi="Algerian" w:cs="Helvetica"/>
          <w:b/>
          <w:bCs/>
          <w:color w:val="000000"/>
          <w:sz w:val="36"/>
          <w:szCs w:val="36"/>
        </w:rPr>
        <w:t>.</w:t>
      </w:r>
      <w:r w:rsidRPr="002B6615">
        <w:rPr>
          <w:rFonts w:ascii="Algerian" w:eastAsia="Times New Roman" w:hAnsi="Algerian" w:cs="Algerian"/>
          <w:b/>
          <w:bCs/>
          <w:color w:val="000000"/>
          <w:sz w:val="36"/>
          <w:szCs w:val="36"/>
        </w:rPr>
        <w:t>»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Helvetica"/>
          <w:b/>
          <w:bCs/>
          <w:color w:val="199043"/>
          <w:sz w:val="36"/>
          <w:szCs w:val="36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56"/>
          <w:szCs w:val="72"/>
        </w:rPr>
      </w:pP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Конспект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урока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56"/>
          <w:szCs w:val="72"/>
        </w:rPr>
      </w:pP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родного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языка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(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аварский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) 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на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тему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>: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56"/>
          <w:szCs w:val="72"/>
        </w:rPr>
      </w:pP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>«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Бат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>1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алъизабураб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56"/>
          <w:szCs w:val="72"/>
        </w:rPr>
        <w:t>определение</w:t>
      </w:r>
      <w:r w:rsidRPr="002B6615">
        <w:rPr>
          <w:rFonts w:ascii="Algerian" w:eastAsia="Times New Roman" w:hAnsi="Algerian" w:cs="Times New Roman"/>
          <w:b/>
          <w:bCs/>
          <w:sz w:val="56"/>
          <w:szCs w:val="72"/>
        </w:rPr>
        <w:t>»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eastAsia="Times New Roman" w:hAnsi="Algerian" w:cs="Times New Roman"/>
          <w:b/>
          <w:bCs/>
          <w:sz w:val="44"/>
          <w:szCs w:val="48"/>
        </w:rPr>
      </w:pPr>
      <w:r w:rsidRPr="002B6615">
        <w:rPr>
          <w:rFonts w:ascii="Algerian" w:eastAsia="Times New Roman" w:hAnsi="Algerian" w:cs="Times New Roman"/>
          <w:b/>
          <w:bCs/>
          <w:sz w:val="44"/>
          <w:szCs w:val="48"/>
        </w:rPr>
        <w:t xml:space="preserve"> </w:t>
      </w:r>
      <w:r w:rsidRPr="002B6615">
        <w:rPr>
          <w:rFonts w:ascii="Algerian" w:eastAsia="Times New Roman" w:hAnsi="Algerian" w:cs="Times New Roman"/>
          <w:b/>
          <w:bCs/>
          <w:sz w:val="44"/>
          <w:szCs w:val="48"/>
        </w:rPr>
        <w:t>(</w:t>
      </w:r>
      <w:r w:rsidRPr="002B6615">
        <w:rPr>
          <w:rFonts w:ascii="Algerian" w:eastAsia="Times New Roman" w:hAnsi="Algerian" w:cs="Times New Roman"/>
          <w:b/>
          <w:bCs/>
          <w:sz w:val="44"/>
          <w:szCs w:val="48"/>
        </w:rPr>
        <w:t>8</w:t>
      </w:r>
      <w:r w:rsidRPr="002B6615">
        <w:rPr>
          <w:rFonts w:ascii="Algerian" w:eastAsia="Times New Roman" w:hAnsi="Algerian" w:cs="Times New Roman"/>
          <w:b/>
          <w:bCs/>
          <w:sz w:val="44"/>
          <w:szCs w:val="48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44"/>
          <w:szCs w:val="48"/>
        </w:rPr>
        <w:t>класс</w:t>
      </w:r>
      <w:r w:rsidRPr="002B6615">
        <w:rPr>
          <w:rFonts w:ascii="Algerian" w:eastAsia="Times New Roman" w:hAnsi="Algerian" w:cs="Times New Roman"/>
          <w:b/>
          <w:bCs/>
          <w:sz w:val="44"/>
          <w:szCs w:val="48"/>
        </w:rPr>
        <w:t>)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  <w:bookmarkStart w:id="0" w:name="_GoBack"/>
      <w:bookmarkEnd w:id="0"/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Helvetica"/>
          <w:b/>
          <w:bCs/>
          <w:color w:val="199043"/>
          <w:sz w:val="21"/>
          <w:szCs w:val="21"/>
        </w:rPr>
      </w:pP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Times New Roman"/>
          <w:b/>
          <w:bCs/>
          <w:sz w:val="36"/>
          <w:szCs w:val="36"/>
        </w:rPr>
      </w:pPr>
      <w:r w:rsidRPr="002B6615">
        <w:rPr>
          <w:rFonts w:ascii="Cambria" w:eastAsia="Times New Roman" w:hAnsi="Cambria" w:cs="Cambria"/>
          <w:b/>
          <w:bCs/>
          <w:sz w:val="36"/>
          <w:szCs w:val="36"/>
        </w:rPr>
        <w:t>Учитель</w:t>
      </w: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36"/>
          <w:szCs w:val="36"/>
        </w:rPr>
        <w:t>родного</w:t>
      </w: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36"/>
          <w:szCs w:val="36"/>
        </w:rPr>
        <w:t>языка</w:t>
      </w: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36"/>
          <w:szCs w:val="36"/>
        </w:rPr>
        <w:t>и</w:t>
      </w: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36"/>
          <w:szCs w:val="36"/>
        </w:rPr>
        <w:t>литературы</w:t>
      </w: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>:</w:t>
      </w:r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ascii="Algerian" w:eastAsia="Times New Roman" w:hAnsi="Algerian" w:cs="Times New Roman"/>
          <w:b/>
          <w:bCs/>
          <w:sz w:val="36"/>
          <w:szCs w:val="36"/>
        </w:rPr>
      </w:pP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r w:rsidRPr="002B6615">
        <w:rPr>
          <w:rFonts w:ascii="Cambria" w:eastAsia="Times New Roman" w:hAnsi="Cambria" w:cs="Cambria"/>
          <w:b/>
          <w:bCs/>
          <w:sz w:val="36"/>
          <w:szCs w:val="36"/>
        </w:rPr>
        <w:t>Гаджиев</w:t>
      </w:r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proofErr w:type="spellStart"/>
      <w:r w:rsidRPr="002B6615">
        <w:rPr>
          <w:rFonts w:ascii="Cambria" w:eastAsia="Times New Roman" w:hAnsi="Cambria" w:cs="Cambria"/>
          <w:b/>
          <w:bCs/>
          <w:sz w:val="36"/>
          <w:szCs w:val="36"/>
        </w:rPr>
        <w:t>Ибрагимгаджи</w:t>
      </w:r>
      <w:proofErr w:type="spellEnd"/>
      <w:r w:rsidRPr="002B6615">
        <w:rPr>
          <w:rFonts w:ascii="Algerian" w:eastAsia="Times New Roman" w:hAnsi="Algerian" w:cs="Times New Roman"/>
          <w:b/>
          <w:bCs/>
          <w:sz w:val="36"/>
          <w:szCs w:val="36"/>
        </w:rPr>
        <w:t xml:space="preserve"> </w:t>
      </w:r>
      <w:proofErr w:type="spellStart"/>
      <w:r w:rsidRPr="002B6615">
        <w:rPr>
          <w:rFonts w:ascii="Cambria" w:eastAsia="Times New Roman" w:hAnsi="Cambria" w:cs="Cambria"/>
          <w:b/>
          <w:bCs/>
          <w:sz w:val="36"/>
          <w:szCs w:val="36"/>
        </w:rPr>
        <w:t>Изудинович</w:t>
      </w:r>
      <w:proofErr w:type="spellEnd"/>
    </w:p>
    <w:p w:rsidR="002B6615" w:rsidRPr="002B6615" w:rsidRDefault="002B6615" w:rsidP="002B6615">
      <w:pPr>
        <w:shd w:val="clear" w:color="auto" w:fill="FFFFFF"/>
        <w:spacing w:before="120" w:after="120" w:line="255" w:lineRule="atLeast"/>
        <w:outlineLvl w:val="2"/>
        <w:rPr>
          <w:rFonts w:eastAsia="Times New Roman" w:cs="Times New Roman"/>
          <w:b/>
          <w:bCs/>
          <w:color w:val="000000"/>
          <w:sz w:val="28"/>
          <w:szCs w:val="21"/>
        </w:rPr>
      </w:pPr>
      <w:r w:rsidRPr="002B6615">
        <w:rPr>
          <w:rFonts w:ascii="Algerian" w:eastAsia="Times New Roman" w:hAnsi="Algerian" w:cs="Times New Roman"/>
          <w:b/>
          <w:bCs/>
          <w:color w:val="000000"/>
          <w:sz w:val="28"/>
          <w:szCs w:val="21"/>
        </w:rPr>
        <w:t>1</w:t>
      </w:r>
      <w:r w:rsidRPr="002B6615">
        <w:rPr>
          <w:rFonts w:ascii="Algerian" w:eastAsia="Times New Roman" w:hAnsi="Algerian" w:cs="Times New Roman"/>
          <w:b/>
          <w:bCs/>
          <w:color w:val="000000"/>
          <w:sz w:val="28"/>
          <w:szCs w:val="21"/>
        </w:rPr>
        <w:t>3</w:t>
      </w:r>
      <w:r w:rsidRPr="002B6615">
        <w:rPr>
          <w:rFonts w:ascii="Algerian" w:eastAsia="Times New Roman" w:hAnsi="Algerian" w:cs="Times New Roman"/>
          <w:b/>
          <w:bCs/>
          <w:color w:val="000000"/>
          <w:sz w:val="28"/>
          <w:szCs w:val="21"/>
        </w:rPr>
        <w:t>.0</w:t>
      </w:r>
      <w:r w:rsidRPr="002B6615">
        <w:rPr>
          <w:rFonts w:ascii="Algerian" w:eastAsia="Times New Roman" w:hAnsi="Algerian" w:cs="Times New Roman"/>
          <w:b/>
          <w:bCs/>
          <w:color w:val="000000"/>
          <w:sz w:val="28"/>
          <w:szCs w:val="21"/>
        </w:rPr>
        <w:t>4</w:t>
      </w:r>
      <w:r w:rsidRPr="002B6615">
        <w:rPr>
          <w:rFonts w:ascii="Algerian" w:eastAsia="Times New Roman" w:hAnsi="Algerian" w:cs="Times New Roman"/>
          <w:b/>
          <w:bCs/>
          <w:color w:val="000000"/>
          <w:sz w:val="28"/>
          <w:szCs w:val="21"/>
        </w:rPr>
        <w:t>.201</w:t>
      </w:r>
      <w:r w:rsidRPr="002B6615">
        <w:rPr>
          <w:rFonts w:ascii="Algerian" w:eastAsia="Times New Roman" w:hAnsi="Algerian" w:cs="Times New Roman"/>
          <w:b/>
          <w:bCs/>
          <w:color w:val="000000"/>
          <w:sz w:val="28"/>
          <w:szCs w:val="21"/>
        </w:rPr>
        <w:t>9</w:t>
      </w:r>
      <w:r w:rsidRPr="002B6615">
        <w:rPr>
          <w:rFonts w:ascii="Algerian" w:eastAsia="Times New Roman" w:hAnsi="Algerian" w:cs="Times New Roman"/>
          <w:b/>
          <w:bCs/>
          <w:color w:val="000000"/>
          <w:sz w:val="28"/>
          <w:szCs w:val="21"/>
        </w:rPr>
        <w:t xml:space="preserve"> </w:t>
      </w:r>
      <w:r w:rsidRPr="002B6615">
        <w:rPr>
          <w:rFonts w:ascii="Cambria" w:eastAsia="Times New Roman" w:hAnsi="Cambria" w:cs="Cambria"/>
          <w:b/>
          <w:bCs/>
          <w:color w:val="000000"/>
          <w:sz w:val="28"/>
          <w:szCs w:val="21"/>
        </w:rPr>
        <w:t>год</w:t>
      </w:r>
    </w:p>
    <w:p w:rsidR="006A6326" w:rsidRPr="002B6615" w:rsidRDefault="0079050C" w:rsidP="002B66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661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Тема: Бат1алъизабураб определение.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мурад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: бат1алъизабураб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определениялъе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кьей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цебе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малъараб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такрар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авар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каламалде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рокьи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базаби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алатал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: компьютер,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доска,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суратал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 т1ахьал.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ин: 1.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Рокъобе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кьураб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т1адкъай ц1ехезе.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Гуро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раг1аби?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Раг1аби-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предложениязул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тайпаби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жеги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нужеда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лъалел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лъалхъул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ишараби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лъолел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раг1аби-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предложениязулъ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Рокъобе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кьураб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х1алт1иялъухъ хал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(Раг1аби 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предложениялгун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диалог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ургъун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Цо-к1иго ц1алдохъанас ц1ализе.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Цебе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малъараб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такрар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Мац1алъул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разделал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нужеда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лъалел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?(фонетика, морфология, синтаксис, пунктуация).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разделалъул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8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классалда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нилъеца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бицунеб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? (Синтаксис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пунктуация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Грамматика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сунда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абулеб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-Синтаксис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щиб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-Г1уц1иялде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балагьун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тайпаби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ругел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г1адатал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предложениязул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(т1ирит1арал, т1ирит1ич1ел, т1убарал, т1убач1ел, подлежащее баянлъич1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еб,подлежащее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гьеч1еб, бит1араб дополнение гьеч1еб, ц1арлъовул.)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Бицунеб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жоялъул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мурадалде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балагьун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рук1унел г1адатал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хабариял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 т1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алабиял,суалиял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,ах1ул.)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3. 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г1адатал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предложениязул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тайпаби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Сон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школалъул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ахикь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куракул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гъут1би ч1ана.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(подлежащее баянлъич1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еб)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Рии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бакьулъги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Шишилик1- маг1арда ц1орон бук1уна. (подлежащее гьеч1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еб)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 Х1алиматида Салих1атида зинк1к1ана. (бит1араб дополнение гьеч1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еб)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Г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) Г1агараб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дир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росу!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Церехун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пихъил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ахал,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нахъехун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г1урччинал муг1рул. 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lastRenderedPageBreak/>
        <w:t>(ц1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арлъовул)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Ц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1алдохъабаз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кколелали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4. 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Асиятицаги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Г1умарицаги,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Суайбатицаги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сон авар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адабияталъул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куч1дул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рицана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Дагъистаналъул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киналго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шагьаразда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Гъизляралда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Хасавюрталда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Гъизилюрталда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Мах1ачхъалаялда т1орит1изе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руго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Бергьенлъиялъ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70 сон т1убаялъул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байрамал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Т1оцебесеб предложение ц1ализе,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гьебали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ц1алдохъанас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. (г1адатаб,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тайпа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членалгун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союзгун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х1алт1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изабураб)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К1иабилеб предложение ц1алила ц1алдохъанас,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.(г1адатаб,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тайпа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членалгун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г1амлъул раг1и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-Г1амлъул раг1и г1урус мац1алда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бук1унеб? (обобщающее 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слово)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байрамалъул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предложениялъулъ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бицунеб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Нилъер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школа х1адурлъулеб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бугищ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байрамалде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лъималазул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жавабал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5. 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доскаялдаса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ц1алила ц1алдохъанас.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талих1алъ,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кват1ич1о.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гьоркьор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раг1абигун </w:t>
      </w:r>
      <w:proofErr w:type="spellStart"/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Г1урус мац1алде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буссинабе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К счастью, я не опоздал на урок. (предложение с вводными словами)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Предложение ц1ализе,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биххизе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Г1анк1ил бот1рода т1ад бук1ана ц1орораб х1ухьел.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аслу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 бук1ана х1ухьел, бот1рода т1ад- бак1лъун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х1ал, ц1орораб-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рекъон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определение, г1анк1ил 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рекъон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ккеч1еб определение.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Ц1ияб тема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Тетрадазда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къо-моц1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тема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Теорияб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баян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рат1алъизарурал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. Г1урус мац1алда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обособленные члены.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Маг1арда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нижеда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батана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нохъо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бец1аб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къваридаб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. Ц1алдохъабазул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кумекалдалъун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биххизе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аслу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Нижеда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батана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нохъо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Маг1арда- бак1лъун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х1ал. Бец1аб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къваридаб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- определение бат1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алъизабураб .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определениелъун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 (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рекъонккарал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Определениелъун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каламалъул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бут1аби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рук1ине </w:t>
      </w:r>
      <w:proofErr w:type="spellStart"/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бегьулел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?(</w:t>
      </w:r>
      <w:proofErr w:type="spellStart"/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прилагательноял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причастиял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предметияб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ц1ар, ц1арубак1.)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Г1усманил ц1ияб ручка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сон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тукадаса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босараб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Ц1алдохъабазул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кумекалдалъун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биххила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аслу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- ручка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буго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Г1усманил- рекъонккеч1еб определение.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Ц1ияб-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рекъонккараб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тукадаса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босараб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- бат1алъизабураб определение. (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причастияб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сверел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щиб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кколебали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рак1алде </w:t>
      </w:r>
      <w:proofErr w:type="spellStart"/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щвезабила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Ц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1алдохъабазул к1вар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буссинабила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запятаязде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жиндие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сипат-сурат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гьабулеб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раг1уде,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причастияб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сверел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бат1а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гьабулеб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запятая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Правило ц1ализе т1ахьаздаса.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Т1ехьгун х1алт1и.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Х1алт1и № 148 (2 предложение) рат1алъизарурал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ратизе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кколелъур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лъалхъул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ишараби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лъезе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тетрадазда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Х1алт1и № 149. Ц1алдохъабаз т1адкъай ц1ализе, рат1алъизарич1ел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рат1алъизарураллъун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лъугьинаризе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. (2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тетрадазда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Х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1алт1и № 150.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Причастиял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сверелал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рат1алъизарурал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определенияллъун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ккезарун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предложениял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г1уц1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изе(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2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Рек1елгъеялъул грамматика.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лъабго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раг1и.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А)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Адаб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– базар, б) бет1ер –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росу,в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кумек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- кари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Кьераз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жиб-жиб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ахирисеб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х1арп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авалалда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предметиял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ц1арал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ургъизе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глаголалдасан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цойги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глагол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лъугьинабизе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х1арпал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хисун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Абизе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багьизе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гьабизеРекьизе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кьеризе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к1усизе – сук1изе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8. 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Интерактивияб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доскаялда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Х1алихьат нахъег1ан те,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чохьой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г1оло х1алт1улев.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Цо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параялъ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ц1алун,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хадуб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бахчараб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биххизе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абулеб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мурадалде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балагьун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кинабали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бицине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.(т1алабияб предложение, аслу:х1алихьат те. Нахъег1ан – х1ал.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Чохьой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г1оло х1алт1улев- бат1алъизабураб </w:t>
      </w:r>
      <w:proofErr w:type="gram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Гьединав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чиясда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божизе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бегьулищ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Гьудуллъи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кквезе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бегьулищ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гьесулгун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Щай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9. 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х1асил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гьаби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тема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щиб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Сунда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абулел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рат1алъизарурал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членалин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Кин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рат1а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гьарулел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рекъонккарал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определениял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Рат1алъизарурал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членазда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г1урус мац1алъ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щиб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абулеб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10.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жавабал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кьуразе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къиматал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лъела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11.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Рокъоб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х1алт1и: параграф 37, х1алт1и № 150 лъуг1изег1ан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хъвазе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Дарсил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ахиралда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кеч1 ах1изе.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Жегиги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гьит1инго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эбелалъ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дие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Ах1арал куч1дузул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канлъи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хинлъи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Хут1ана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дилъ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бессун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бакъул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нур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г1адин,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Бокьула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раг1изе маг1арул калам.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>Мун бук1инч1ебани, ч1ваби т1у-т1ураб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Т1армида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релълъине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бук1ана г1умру.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Г1агараб авар мац1-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дир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бакараб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ц1ва,</w:t>
      </w:r>
      <w:r w:rsidRPr="002B661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6615">
        <w:rPr>
          <w:rFonts w:ascii="Times New Roman" w:hAnsi="Times New Roman" w:cs="Times New Roman"/>
          <w:color w:val="000000"/>
          <w:sz w:val="28"/>
          <w:szCs w:val="28"/>
        </w:rPr>
        <w:t>Бокьула</w:t>
      </w:r>
      <w:proofErr w:type="spellEnd"/>
      <w:r w:rsidRPr="002B6615">
        <w:rPr>
          <w:rFonts w:ascii="Times New Roman" w:hAnsi="Times New Roman" w:cs="Times New Roman"/>
          <w:color w:val="000000"/>
          <w:sz w:val="28"/>
          <w:szCs w:val="28"/>
        </w:rPr>
        <w:t xml:space="preserve"> раг1изе маг1арул калам.</w:t>
      </w:r>
    </w:p>
    <w:sectPr w:rsidR="006A6326" w:rsidRPr="002B6615" w:rsidSect="002B6615">
      <w:pgSz w:w="11906" w:h="16838"/>
      <w:pgMar w:top="1135" w:right="1080" w:bottom="993" w:left="108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0C"/>
    <w:rsid w:val="002B6615"/>
    <w:rsid w:val="006A6326"/>
    <w:rsid w:val="0079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B414E-15DF-42AD-B0E4-834759E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3</cp:revision>
  <dcterms:created xsi:type="dcterms:W3CDTF">2020-03-20T06:08:00Z</dcterms:created>
  <dcterms:modified xsi:type="dcterms:W3CDTF">2020-03-20T06:33:00Z</dcterms:modified>
</cp:coreProperties>
</file>