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2C" w:rsidRPr="00F41A81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41A8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МОУ «</w:t>
      </w:r>
      <w:r w:rsidR="004832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Мококская СОШ им. </w:t>
      </w:r>
      <w:proofErr w:type="spellStart"/>
      <w:r w:rsidR="004832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Хайбулаева</w:t>
      </w:r>
      <w:proofErr w:type="spellEnd"/>
      <w:r w:rsidR="004832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С.З.</w:t>
      </w:r>
      <w:r w:rsidRPr="00F41A8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» </w:t>
      </w:r>
    </w:p>
    <w:p w:rsidR="0005372C" w:rsidRPr="00F41A81" w:rsidRDefault="00483212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район</w:t>
      </w: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372C" w:rsidRDefault="0005372C" w:rsidP="00F41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F41A81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 xml:space="preserve">Доклад </w:t>
      </w:r>
      <w:r w:rsidR="00483212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 xml:space="preserve">на МО учителей </w:t>
      </w:r>
      <w:proofErr w:type="spellStart"/>
      <w:r w:rsidR="00483212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>нач</w:t>
      </w:r>
      <w:proofErr w:type="spellEnd"/>
      <w:r w:rsidR="00483212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 xml:space="preserve">/классов </w:t>
      </w:r>
      <w:r w:rsidRPr="00F41A81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ru-RU"/>
        </w:rPr>
        <w:t>по теме:</w:t>
      </w:r>
      <w:r w:rsidRPr="00F41A81">
        <w:rPr>
          <w:rFonts w:ascii="Times New Roman" w:eastAsia="Times New Roman" w:hAnsi="Times New Roman" w:cs="Times New Roman"/>
          <w:b/>
          <w:color w:val="000000" w:themeColor="text1"/>
          <w:sz w:val="96"/>
          <w:szCs w:val="96"/>
          <w:lang w:eastAsia="ru-RU"/>
        </w:rPr>
        <w:t xml:space="preserve"> </w:t>
      </w:r>
      <w:r w:rsidRPr="00F41A81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«</w:t>
      </w:r>
      <w:r w:rsidR="00F41A81" w:rsidRPr="00F41A81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Технологическая карта урока в начальной школе по ФГОС НОО»</w:t>
      </w:r>
    </w:p>
    <w:p w:rsidR="00F41A81" w:rsidRPr="00483212" w:rsidRDefault="00483212" w:rsidP="0048321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с</w:t>
      </w:r>
      <w:r w:rsidRPr="0048321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 презентацией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.</w:t>
      </w:r>
    </w:p>
    <w:p w:rsidR="00F41A81" w:rsidRPr="00607E37" w:rsidRDefault="00483212" w:rsidP="00F41A81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 начальных классов: Исаева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Сайха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Абдулкаримовна</w:t>
      </w:r>
      <w:proofErr w:type="spellEnd"/>
    </w:p>
    <w:p w:rsidR="00F41A81" w:rsidRPr="00607E37" w:rsidRDefault="00F41A81" w:rsidP="00F41A81">
      <w:pPr>
        <w:spacing w:before="24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41A81" w:rsidRPr="00607E37" w:rsidRDefault="00F41A81" w:rsidP="00F41A81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1A81" w:rsidRDefault="00F41A81" w:rsidP="00F41A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3212" w:rsidRDefault="00483212" w:rsidP="00F41A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1A81" w:rsidRDefault="00F41A81" w:rsidP="00F41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3212" w:rsidRDefault="00483212" w:rsidP="00F41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1A81" w:rsidRDefault="00483212" w:rsidP="00F41A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год.</w:t>
      </w:r>
    </w:p>
    <w:p w:rsidR="002E3B75" w:rsidRPr="008931F5" w:rsidRDefault="002E3B75" w:rsidP="00F41A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Слайд 2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сегодня трудно,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раньше было нелегко.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Читать, считать, писать учили: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«Даёт корова молоко».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 XXI – век открытий,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 инноваций, новизны,</w:t>
      </w:r>
    </w:p>
    <w:p w:rsidR="005B7647" w:rsidRPr="005B7647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  от учителя зависит,</w:t>
      </w:r>
      <w:bookmarkStart w:id="0" w:name="_GoBack"/>
      <w:bookmarkEnd w:id="0"/>
    </w:p>
    <w:p w:rsidR="00D740FA" w:rsidRPr="00D740FA" w:rsidRDefault="005B7647" w:rsidP="005C174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дети быть должны.</w:t>
      </w:r>
    </w:p>
    <w:tbl>
      <w:tblPr>
        <w:tblW w:w="5219" w:type="pct"/>
        <w:tblCellSpacing w:w="0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6"/>
      </w:tblGrid>
      <w:tr w:rsidR="00D740FA" w:rsidRPr="00D740FA" w:rsidTr="005C174B">
        <w:trPr>
          <w:tblCellSpacing w:w="0" w:type="dxa"/>
        </w:trPr>
        <w:tc>
          <w:tcPr>
            <w:tcW w:w="5000" w:type="pc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школа переживает сегодня серьёзные преобразования. На смену </w:t>
            </w:r>
            <w:proofErr w:type="spellStart"/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знаниевой</w:t>
            </w:r>
            <w:proofErr w:type="spellEnd"/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парадигме пришел Федеральный государственный образовательный стандарт начального общег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</w:t>
            </w: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в основе которого лежит системно-</w:t>
            </w:r>
            <w:proofErr w:type="spellStart"/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 к развитию универсаль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учебных действий</w:t>
            </w: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привело к глубинным изменениям целей и задач школьного образования, а главное – сориентировало  педагога  на получение нового образовательного результата, соответствующего требованиям современной жизни.</w:t>
            </w:r>
          </w:p>
          <w:p w:rsidR="00D740FA" w:rsidRP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Начальная школа  -</w:t>
            </w: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принципиально новый этап в жизни ребёнка: начинается систематическое обучение в общеобразов</w:t>
            </w:r>
            <w:r w:rsidR="005C1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ательном учреждении</w:t>
            </w: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расширяется сфера его взаимодействия с окружающим миром, изменяется социальный статус и увеличивается потребность в самовыражении.</w:t>
            </w:r>
          </w:p>
          <w:p w:rsidR="00D740FA" w:rsidRDefault="00157375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D740FA"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начальное образование закладывает основу формирования учебной деятельности ребёнка –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 Именно начальная ступень школьного обучения призвана обеспечить познавательную мотивацию и интересы учащихся, готовность и способность к сотрудничеству и совместной деятельности учения с учителем и одноклассниками, сформировать основы нравственного поведения, определяющего отношения личности с обществом и окружающими людьми.</w:t>
            </w:r>
          </w:p>
          <w:p w:rsidR="002E3B75" w:rsidRPr="008931F5" w:rsidRDefault="002E3B75" w:rsidP="002E3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D740FA" w:rsidRPr="00D740FA" w:rsidRDefault="00157375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D740FA"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начального общего образования у обучающихся должны быть сформированы: желание и умение учиться, готовность к образованию и самообразованию на ступени основного общего образования; инициативность, самостоятельность, навыки сотрудничества в разных видах деятельности, математическая грамотность и грамотность в области чтения как основа всего последующего образования.</w:t>
            </w:r>
          </w:p>
          <w:p w:rsid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этой связи возрастают требования к профессионализму современного учителя начальной общеобразовательной школы, основными компетенциями которого должны стать:</w:t>
            </w:r>
          </w:p>
          <w:p w:rsidR="002E3B75" w:rsidRPr="008931F5" w:rsidRDefault="002E3B75" w:rsidP="002E3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Слайд 4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образовательной деятельности во взаимосвязи с планируемыми результатами и их оценки.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Использование инновационных технологий в образовательном процессе.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обучения в соответствии с требованиями системно-</w:t>
            </w:r>
            <w:proofErr w:type="spellStart"/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личностно-ориентированного  и развивающего подходов.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Способность решать учебно-познавательные и учебно-практические задачи.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и развитие у обучающихся УУД.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обучающихся навыков аргументации собственной точки зрения.</w:t>
            </w:r>
          </w:p>
          <w:p w:rsid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 На современном этапе учитель начальной общеобразовательной школы должен быть готов к организации образовательного процесса, соответствующего новым требованиям, а для этого должен сам:</w:t>
            </w:r>
          </w:p>
          <w:p w:rsidR="002E3B75" w:rsidRPr="008931F5" w:rsidRDefault="002E3B75" w:rsidP="0015737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научиться выстраивать взаимодействие с обучающимися и обучающихся между собой как совместную учебную деятельность; управлять этой сложной коллективно распределённой формой организации учебной работы;</w:t>
            </w:r>
          </w:p>
          <w:p w:rsidR="00D740FA" w:rsidRPr="00D740FA" w:rsidRDefault="00D740FA" w:rsidP="001573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оптимизировать учебную деятельность так, чтобы в её процессе были сформированы УУД на максимально возможном для каждого ученика уровне.</w:t>
            </w:r>
          </w:p>
          <w:p w:rsidR="00D740FA" w:rsidRP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владеть широкой палитрой методических приёмов, социальных форм (индивидуальная, дифференцированная, групповая, парная и др.) и современных информационно-коммуникационных средств обучения.</w:t>
            </w:r>
          </w:p>
          <w:p w:rsidR="00D740FA" w:rsidRP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организовать в классе обучение, построенное по типу учебной деятельности, что предполагает широкое учебное сотрудничество обучающихся и сложный процесс управления коллективно-распределённой формой организации деятельности со стороны учителя.</w:t>
            </w:r>
          </w:p>
          <w:p w:rsidR="00D740FA" w:rsidRP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Таким образом, учителям начальных классов необходимо освоить новые формы планирования и организации образовательного процесса в начальной общеобразовательной школе в соотв</w:t>
            </w:r>
            <w:r w:rsidR="00157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етствии с требованиями ФГОС НОО.</w:t>
            </w:r>
          </w:p>
          <w:p w:rsid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Решением поставленных задач может стать проектирование технологической карты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3B75" w:rsidRPr="008931F5" w:rsidRDefault="002E3B75" w:rsidP="002E3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 6</w:t>
            </w:r>
          </w:p>
          <w:p w:rsidR="00D740FA" w:rsidRPr="005C174B" w:rsidRDefault="00D740FA" w:rsidP="005C174B">
            <w:pPr>
              <w:pStyle w:val="a4"/>
              <w:spacing w:before="0" w:beforeAutospacing="0" w:after="0" w:afterAutospacing="0" w:line="276" w:lineRule="auto"/>
              <w:jc w:val="both"/>
              <w:rPr>
                <w:rStyle w:val="a6"/>
                <w:i w:val="0"/>
                <w:sz w:val="28"/>
                <w:szCs w:val="28"/>
              </w:rPr>
            </w:pPr>
            <w:r w:rsidRPr="005C174B">
              <w:rPr>
                <w:rStyle w:val="a6"/>
                <w:b/>
                <w:bCs/>
                <w:i w:val="0"/>
                <w:color w:val="000000"/>
                <w:sz w:val="28"/>
                <w:szCs w:val="28"/>
              </w:rPr>
              <w:t>Технологическая карта </w:t>
            </w:r>
            <w:r w:rsidRPr="005C174B">
              <w:rPr>
                <w:rStyle w:val="a6"/>
                <w:i w:val="0"/>
                <w:color w:val="000000"/>
                <w:sz w:val="28"/>
                <w:szCs w:val="28"/>
              </w:rPr>
              <w:t xml:space="preserve">– форма технологической документации, в которой описан весь процесс обработки изделия, 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 </w:t>
            </w:r>
            <w:r w:rsidR="002E3B75" w:rsidRPr="005C174B">
              <w:rPr>
                <w:rStyle w:val="a6"/>
                <w:i w:val="0"/>
                <w:color w:val="000000"/>
                <w:sz w:val="28"/>
                <w:szCs w:val="28"/>
              </w:rPr>
              <w:t>П</w:t>
            </w:r>
            <w:r w:rsidRPr="005C174B">
              <w:rPr>
                <w:rStyle w:val="a6"/>
                <w:i w:val="0"/>
                <w:color w:val="000000"/>
                <w:sz w:val="28"/>
                <w:szCs w:val="28"/>
              </w:rPr>
              <w:t>. </w:t>
            </w:r>
          </w:p>
          <w:p w:rsidR="00D740FA" w:rsidRPr="00D740FA" w:rsidRDefault="00D740FA" w:rsidP="005C17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  <w:r w:rsidRPr="00D740FA">
              <w:rPr>
                <w:color w:val="000000"/>
                <w:sz w:val="28"/>
                <w:szCs w:val="28"/>
              </w:rPr>
              <w:t>Исходя из определения “технологическая карта”, можно выделить те позиции, на которые можно и нужно опираться при конструированиитехнологической карты урока:</w:t>
            </w:r>
          </w:p>
          <w:p w:rsidR="00D740FA" w:rsidRPr="00D740FA" w:rsidRDefault="00D740FA" w:rsidP="005C174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740FA">
              <w:rPr>
                <w:color w:val="000000"/>
                <w:sz w:val="28"/>
                <w:szCs w:val="28"/>
              </w:rPr>
              <w:lastRenderedPageBreak/>
              <w:t>- в ней должен быть описан весь процесс деятельности;</w:t>
            </w:r>
          </w:p>
          <w:p w:rsidR="00D740FA" w:rsidRPr="00D740FA" w:rsidRDefault="00D740FA" w:rsidP="005C174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должны быть указаны операции, их составные части.</w:t>
            </w:r>
          </w:p>
          <w:p w:rsidR="00D740FA" w:rsidRPr="008931F5" w:rsidRDefault="002E3B75" w:rsidP="002E3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7 (пример технологической карты)</w:t>
            </w:r>
          </w:p>
        </w:tc>
      </w:tr>
    </w:tbl>
    <w:p w:rsidR="00AF400A" w:rsidRDefault="001B2C71" w:rsidP="00157375">
      <w:pPr>
        <w:spacing w:after="0" w:line="276" w:lineRule="auto"/>
        <w:ind w:left="-284"/>
        <w:jc w:val="both"/>
      </w:pP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метапредметных</w:t>
      </w:r>
      <w:proofErr w:type="spellEnd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и личностных умений (универсальных учебных действий), в соответствии с требованиями ФГОС второго поколения.</w:t>
      </w:r>
    </w:p>
    <w:p w:rsidR="002E3B75" w:rsidRPr="008931F5" w:rsidRDefault="002E3B75" w:rsidP="002E3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1F5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5C174B" w:rsidRDefault="00AF400A" w:rsidP="00157375">
      <w:pPr>
        <w:pStyle w:val="a4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</w:rPr>
      </w:pPr>
      <w:r w:rsidRPr="00AF400A">
        <w:rPr>
          <w:sz w:val="28"/>
          <w:szCs w:val="28"/>
        </w:rPr>
        <w:t xml:space="preserve">Технологической карте присущи следующие отличительные черты: </w:t>
      </w:r>
      <w:r w:rsidRPr="00AF400A">
        <w:rPr>
          <w:b/>
          <w:sz w:val="28"/>
          <w:szCs w:val="28"/>
        </w:rPr>
        <w:t xml:space="preserve">интерактивность, структурированность, </w:t>
      </w:r>
      <w:proofErr w:type="spellStart"/>
      <w:r w:rsidRPr="00AF400A">
        <w:rPr>
          <w:b/>
          <w:sz w:val="28"/>
          <w:szCs w:val="28"/>
        </w:rPr>
        <w:t>алгоритмичность</w:t>
      </w:r>
      <w:proofErr w:type="spellEnd"/>
      <w:r w:rsidRPr="00AF400A">
        <w:rPr>
          <w:b/>
          <w:sz w:val="28"/>
          <w:szCs w:val="28"/>
        </w:rPr>
        <w:t xml:space="preserve"> при работе с информацией, технологичность и обобщённость.</w:t>
      </w:r>
    </w:p>
    <w:p w:rsidR="00AF400A" w:rsidRDefault="00AF400A" w:rsidP="00157375">
      <w:pPr>
        <w:pStyle w:val="a4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AF400A">
        <w:rPr>
          <w:sz w:val="28"/>
          <w:szCs w:val="28"/>
        </w:rPr>
        <w:t xml:space="preserve">Задача технологической карты урока - отразить </w:t>
      </w:r>
      <w:proofErr w:type="spellStart"/>
      <w:r w:rsidRPr="00AF400A">
        <w:rPr>
          <w:sz w:val="28"/>
          <w:szCs w:val="28"/>
        </w:rPr>
        <w:t>деятельностный</w:t>
      </w:r>
      <w:proofErr w:type="spellEnd"/>
      <w:r w:rsidRPr="00AF400A">
        <w:rPr>
          <w:sz w:val="28"/>
          <w:szCs w:val="28"/>
        </w:rPr>
        <w:t xml:space="preserve"> подход в обучении. Это способ графического проектирования урока. Формы таких карт могут быть самыми разнообразными.</w:t>
      </w:r>
    </w:p>
    <w:p w:rsidR="00CC3D33" w:rsidRPr="008931F5" w:rsidRDefault="00CC3D33" w:rsidP="00CC3D3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931F5">
        <w:rPr>
          <w:b/>
          <w:sz w:val="28"/>
          <w:szCs w:val="28"/>
        </w:rPr>
        <w:t>Слайд 9</w:t>
      </w:r>
    </w:p>
    <w:p w:rsidR="001B2C71" w:rsidRDefault="001B2C71" w:rsidP="005C174B">
      <w:pPr>
        <w:spacing w:after="0" w:line="276" w:lineRule="auto"/>
        <w:jc w:val="center"/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8931F5"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Что даёт  использование технологической</w:t>
      </w:r>
      <w:r w:rsidRPr="001B2C71">
        <w:rPr>
          <w:rFonts w:ascii="Times New Roman" w:eastAsia="+mj-e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карты</w:t>
      </w:r>
    </w:p>
    <w:p w:rsidR="001B2C71" w:rsidRPr="001B2C71" w:rsidRDefault="001B2C71" w:rsidP="00157375">
      <w:pPr>
        <w:pStyle w:val="a3"/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B2C71">
        <w:rPr>
          <w:rFonts w:eastAsia="+mn-ea"/>
          <w:color w:val="000000" w:themeColor="text1"/>
          <w:kern w:val="24"/>
          <w:sz w:val="28"/>
          <w:szCs w:val="28"/>
        </w:rPr>
        <w:t xml:space="preserve">Моделирование и проведение урока с использованием </w:t>
      </w:r>
      <w:r w:rsidRPr="001B2C71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технологической карты </w:t>
      </w:r>
      <w:r w:rsidRPr="001B2C71">
        <w:rPr>
          <w:rFonts w:eastAsia="+mn-ea"/>
          <w:color w:val="000000" w:themeColor="text1"/>
          <w:kern w:val="24"/>
          <w:sz w:val="28"/>
          <w:szCs w:val="28"/>
        </w:rPr>
        <w:t xml:space="preserve">позволяет организовать эффективный учебный процесс, обеспечить реализацию предметных, </w:t>
      </w:r>
      <w:proofErr w:type="spellStart"/>
      <w:r w:rsidRPr="001B2C71">
        <w:rPr>
          <w:rFonts w:eastAsia="+mn-ea"/>
          <w:color w:val="000000" w:themeColor="text1"/>
          <w:kern w:val="24"/>
          <w:sz w:val="28"/>
          <w:szCs w:val="28"/>
        </w:rPr>
        <w:t>метапредметных</w:t>
      </w:r>
      <w:proofErr w:type="spellEnd"/>
      <w:r w:rsidRPr="001B2C71">
        <w:rPr>
          <w:rFonts w:eastAsia="+mn-ea"/>
          <w:color w:val="000000" w:themeColor="text1"/>
          <w:kern w:val="24"/>
          <w:sz w:val="28"/>
          <w:szCs w:val="28"/>
        </w:rPr>
        <w:t xml:space="preserve"> и личностных умений (универсальных учебных действий) в соответствии с требованиями ФГОС второго поколения, существенно сократить время на подготовку учителя к уроку. </w:t>
      </w:r>
    </w:p>
    <w:p w:rsidR="001B2C71" w:rsidRPr="00CC3D33" w:rsidRDefault="001B2C71" w:rsidP="00157375">
      <w:pPr>
        <w:pStyle w:val="a3"/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B2C71">
        <w:rPr>
          <w:rFonts w:eastAsia="+mn-ea"/>
          <w:color w:val="000000" w:themeColor="text1"/>
          <w:kern w:val="24"/>
          <w:sz w:val="28"/>
          <w:szCs w:val="28"/>
        </w:rPr>
        <w:t xml:space="preserve">    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</w:t>
      </w:r>
    </w:p>
    <w:p w:rsidR="00CC3D33" w:rsidRPr="008931F5" w:rsidRDefault="00CC3D33" w:rsidP="00CC3D33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931F5">
        <w:rPr>
          <w:rFonts w:eastAsia="+mn-ea"/>
          <w:b/>
          <w:color w:val="000000" w:themeColor="text1"/>
          <w:kern w:val="24"/>
          <w:sz w:val="28"/>
          <w:szCs w:val="28"/>
        </w:rPr>
        <w:t>Слайд 10</w:t>
      </w:r>
    </w:p>
    <w:p w:rsidR="001B2C71" w:rsidRDefault="001B2C71" w:rsidP="005C174B">
      <w:pPr>
        <w:pStyle w:val="a3"/>
        <w:spacing w:line="276" w:lineRule="auto"/>
        <w:jc w:val="both"/>
        <w:rPr>
          <w:rFonts w:eastAsia="+mj-ea"/>
          <w:b/>
          <w:bCs/>
          <w:iCs/>
          <w:color w:val="000000" w:themeColor="text1"/>
          <w:kern w:val="24"/>
          <w:sz w:val="28"/>
          <w:szCs w:val="28"/>
        </w:rPr>
      </w:pPr>
    </w:p>
    <w:p w:rsidR="001B2C71" w:rsidRDefault="001B2C71" w:rsidP="005C174B">
      <w:pPr>
        <w:pStyle w:val="a3"/>
        <w:spacing w:line="276" w:lineRule="auto"/>
        <w:jc w:val="center"/>
        <w:rPr>
          <w:rFonts w:eastAsia="+mj-ea"/>
          <w:b/>
          <w:bCs/>
          <w:iCs/>
          <w:color w:val="000000" w:themeColor="text1"/>
          <w:kern w:val="24"/>
          <w:sz w:val="28"/>
          <w:szCs w:val="28"/>
        </w:rPr>
      </w:pPr>
      <w:r w:rsidRPr="001B2C71">
        <w:rPr>
          <w:rFonts w:eastAsia="+mj-ea"/>
          <w:b/>
          <w:bCs/>
          <w:iCs/>
          <w:color w:val="000000" w:themeColor="text1"/>
          <w:kern w:val="24"/>
          <w:sz w:val="28"/>
          <w:szCs w:val="28"/>
        </w:rPr>
        <w:t>Возможности технологической  карты</w:t>
      </w:r>
    </w:p>
    <w:p w:rsidR="001B2C71" w:rsidRPr="001B2C71" w:rsidRDefault="001B2C71" w:rsidP="00157375">
      <w:pPr>
        <w:pStyle w:val="a3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B2C71">
        <w:rPr>
          <w:rFonts w:eastAsia="+mn-ea"/>
          <w:color w:val="000000" w:themeColor="text1"/>
          <w:kern w:val="24"/>
          <w:sz w:val="28"/>
          <w:szCs w:val="28"/>
        </w:rPr>
        <w:t>тщательного планирования каждого этапа деятельности;</w:t>
      </w:r>
    </w:p>
    <w:p w:rsidR="001B2C71" w:rsidRPr="001B2C71" w:rsidRDefault="001B2C71" w:rsidP="00157375">
      <w:pPr>
        <w:pStyle w:val="a3"/>
        <w:numPr>
          <w:ilvl w:val="0"/>
          <w:numId w:val="2"/>
        </w:numPr>
        <w:tabs>
          <w:tab w:val="clear" w:pos="720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B2C71">
        <w:rPr>
          <w:rFonts w:eastAsia="+mn-ea"/>
          <w:color w:val="000000" w:themeColor="text1"/>
          <w:kern w:val="24"/>
          <w:sz w:val="28"/>
          <w:szCs w:val="28"/>
        </w:rPr>
        <w:t>максимально полного отражения последовательности всех осуществляемых действий и операций, приводящих к намеченному результату;</w:t>
      </w:r>
    </w:p>
    <w:p w:rsidR="001B2C71" w:rsidRPr="001B2C71" w:rsidRDefault="001B2C71" w:rsidP="008931F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B2C71">
        <w:rPr>
          <w:rFonts w:eastAsia="+mn-ea"/>
          <w:color w:val="000000" w:themeColor="text1"/>
          <w:kern w:val="24"/>
          <w:sz w:val="28"/>
          <w:szCs w:val="28"/>
        </w:rPr>
        <w:t>координации и синхронизации действий всех субъектов педагогической деятельности;</w:t>
      </w:r>
    </w:p>
    <w:p w:rsidR="001B2C71" w:rsidRPr="001B2C71" w:rsidRDefault="001B2C71" w:rsidP="008931F5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1B2C71">
        <w:rPr>
          <w:rFonts w:eastAsia="+mn-ea"/>
          <w:color w:val="000000" w:themeColor="text1"/>
          <w:kern w:val="24"/>
          <w:sz w:val="28"/>
          <w:szCs w:val="28"/>
        </w:rPr>
        <w:t xml:space="preserve">введение  самооценки  учащихся на каждом этапе урока. </w:t>
      </w:r>
    </w:p>
    <w:p w:rsidR="001B2C71" w:rsidRPr="008931F5" w:rsidRDefault="00CC3D33" w:rsidP="00CC3D33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1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11</w:t>
      </w:r>
    </w:p>
    <w:p w:rsidR="001B2C71" w:rsidRDefault="001B2C71" w:rsidP="008931F5">
      <w:pPr>
        <w:spacing w:after="0" w:line="276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1B2C7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Технологическая карта позволит учителю:</w:t>
      </w:r>
    </w:p>
    <w:p w:rsidR="00CC3D33" w:rsidRDefault="001B2C71" w:rsidP="005C174B">
      <w:pPr>
        <w:spacing w:after="0" w:line="27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-реализовать планируемые результаты ФГОС второго </w:t>
      </w:r>
      <w:proofErr w:type="gramStart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поколения;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</w:t>
      </w:r>
      <w:proofErr w:type="gramEnd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определить универсальные учебные действия, которые формируются в процессе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lastRenderedPageBreak/>
        <w:t>изучения конкретной темы, всего учебного курса;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-системно формировать у учащихся универсальные учебные действия;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-осмыслить и спроектировать последовательность работы по освоению темы от цели до конечного результата;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-определить уровень раскрытия понятий на данном этапе и соотнести его с дальнейшим обучением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(вписать конкретный урок в систему уроков);</w:t>
      </w:r>
    </w:p>
    <w:p w:rsidR="00CC3D33" w:rsidRPr="008931F5" w:rsidRDefault="00CC3D33" w:rsidP="00CC3D33">
      <w:pPr>
        <w:spacing w:after="0" w:line="276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8931F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Слайд  12</w:t>
      </w:r>
      <w:r w:rsidR="001B2C71" w:rsidRPr="008931F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</w:r>
    </w:p>
    <w:p w:rsidR="001B2C71" w:rsidRDefault="001B2C71" w:rsidP="00CC3D33">
      <w:pPr>
        <w:spacing w:after="0" w:line="27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-проектировать свою деятельность на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четверть, полугодие, год посредством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перехода от поурочного планирования к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проектированию темы;</w:t>
      </w:r>
    </w:p>
    <w:p w:rsidR="001B2C71" w:rsidRDefault="001B2C71" w:rsidP="005C174B">
      <w:pPr>
        <w:spacing w:after="0" w:line="27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-определить возможности реализации </w:t>
      </w:r>
      <w:proofErr w:type="spellStart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межпредметных</w:t>
      </w:r>
      <w:proofErr w:type="spellEnd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знаний (установить связи и зависимости между предметами и результатами обучения);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-на практике реализовать </w:t>
      </w:r>
      <w:proofErr w:type="spellStart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метапредметные</w:t>
      </w:r>
      <w:proofErr w:type="spellEnd"/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связи и обеспечить согласованные действия всех участников педагогического процесса;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-выполнять диагностику достижения планируемых результатов учащимися на каждом этапе освоения темы.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-решить организационно-методические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проблемы (замещение уроков, выполнение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учебного плана и т. д.);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 xml:space="preserve">-соотнести результат с целью обучения после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создания продукта — набора технологических карт.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-обеспечить повышение качества образования.</w:t>
      </w:r>
    </w:p>
    <w:p w:rsidR="00CC3D33" w:rsidRPr="008931F5" w:rsidRDefault="00CC3D33" w:rsidP="00CC3D33">
      <w:pPr>
        <w:spacing w:after="0" w:line="276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8931F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Слайд 13</w:t>
      </w:r>
    </w:p>
    <w:p w:rsidR="001B2C71" w:rsidRDefault="001B2C71" w:rsidP="005C174B">
      <w:pPr>
        <w:spacing w:after="0" w:line="27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1B2C71" w:rsidRDefault="001B2C71" w:rsidP="005C174B">
      <w:pPr>
        <w:spacing w:after="0" w:line="276" w:lineRule="auto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1B2C71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Технологическая карта позволит администрации школы </w:t>
      </w:r>
      <w:r w:rsidRPr="001B2C7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контролировать выполнение программы и достижение планируемых результатов, а также осуществлять необходимую методическую помощь.</w:t>
      </w:r>
    </w:p>
    <w:p w:rsidR="00CC3D33" w:rsidRPr="008931F5" w:rsidRDefault="00CC3D33" w:rsidP="00CC3D33">
      <w:pPr>
        <w:spacing w:after="0" w:line="276" w:lineRule="auto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r w:rsidRPr="008931F5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Слайд 14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Структура технологической карты 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целесообразной и приемлемой для всех учебных предметов является следующая структура технологической карты: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Название блока (темы) учебных занятий.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Количество часов на изучение блока учебных занятий.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Название блока (темы) и количество часов определяются исходя из программы на основе значимости учебного материала в обязательном минимуме требований государственного стандарта.</w:t>
      </w:r>
    </w:p>
    <w:p w:rsid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Триединые дидактические цели (далее – ТДЦ), планируемые при изучении учебного блока (темы) и сформулированные на </w:t>
      </w:r>
      <w:proofErr w:type="spellStart"/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деятельностной</w:t>
      </w:r>
      <w:proofErr w:type="spellEnd"/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основе.</w:t>
      </w:r>
    </w:p>
    <w:p w:rsidR="00CC3D33" w:rsidRPr="008931F5" w:rsidRDefault="00CC3D33" w:rsidP="00CC3D33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15</w:t>
      </w:r>
    </w:p>
    <w:p w:rsid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ТДЦ включают в себя обучающие, развивающие и воспитательные аспекты.</w:t>
      </w:r>
    </w:p>
    <w:p w:rsidR="00D6003B" w:rsidRPr="008931F5" w:rsidRDefault="008931F5" w:rsidP="00D6003B">
      <w:pPr>
        <w:shd w:val="clear" w:color="auto" w:fill="FFFFFF"/>
        <w:spacing w:after="0" w:line="276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16</w:t>
      </w:r>
    </w:p>
    <w:p w:rsidR="0000575A" w:rsidRPr="0000575A" w:rsidRDefault="0000575A" w:rsidP="005C1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Содержание учебного материала – федеральный, региональный и школьный компоненты (далее – СУМ).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учитель указывает обязательный минимум федерального, регионального и школьного компонентов содержания учебного материала;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Преобладающие методы обучения (далее – МО).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содержания учебного материала, дидактических целей учитель планирует использование тех или иных МО.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Формы организации познавательной деятельности учащихся (далее – ФОПД).</w:t>
      </w:r>
    </w:p>
    <w:p w:rsidR="0000575A" w:rsidRPr="0000575A" w:rsidRDefault="0000575A" w:rsidP="005C1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распространенными в педагогической практике формами организации познавательной деятельности являются:</w:t>
      </w:r>
    </w:p>
    <w:p w:rsidR="0000575A" w:rsidRPr="0000575A" w:rsidRDefault="0000575A" w:rsidP="005C174B">
      <w:pPr>
        <w:numPr>
          <w:ilvl w:val="0"/>
          <w:numId w:val="6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фронтальная; </w:t>
      </w:r>
    </w:p>
    <w:p w:rsidR="0000575A" w:rsidRPr="0000575A" w:rsidRDefault="0000575A" w:rsidP="005C174B">
      <w:pPr>
        <w:numPr>
          <w:ilvl w:val="0"/>
          <w:numId w:val="6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групповая; </w:t>
      </w:r>
    </w:p>
    <w:p w:rsidR="0000575A" w:rsidRPr="0000575A" w:rsidRDefault="0000575A" w:rsidP="005C174B">
      <w:pPr>
        <w:numPr>
          <w:ilvl w:val="0"/>
          <w:numId w:val="6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парная; </w:t>
      </w:r>
    </w:p>
    <w:p w:rsidR="0000575A" w:rsidRPr="0000575A" w:rsidRDefault="0000575A" w:rsidP="005C174B">
      <w:pPr>
        <w:numPr>
          <w:ilvl w:val="0"/>
          <w:numId w:val="6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(индивидуализированная). </w:t>
      </w:r>
    </w:p>
    <w:p w:rsidR="0000575A" w:rsidRPr="0000575A" w:rsidRDefault="0000575A" w:rsidP="005C1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планировании форм организации познавательной деятельности необходимо учитывать их адекватность содержанию изучаемого материала, дидактическим целям и используемым методам.</w:t>
      </w:r>
    </w:p>
    <w:p w:rsidR="0000575A" w:rsidRPr="0000575A" w:rsidRDefault="0000575A" w:rsidP="005C1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Требования к знаниям, умениям, навыкам и компетенциям учащихся.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требования формулируются в категориях знать, уметь, владеть компетенциями в соответствии с требованиями государственного стандарта применительно к содержанию изучаемого материала.</w:t>
      </w:r>
    </w:p>
    <w:p w:rsidR="0000575A" w:rsidRPr="0000575A" w:rsidRDefault="0000575A" w:rsidP="005C174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(далее – МПС).</w:t>
      </w:r>
    </w:p>
    <w:p w:rsidR="0000575A" w:rsidRPr="0000575A" w:rsidRDefault="0000575A" w:rsidP="00D6003B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планируются для обеспечения преемственности в формировании понятий, общих для группы родственных дисциплин </w:t>
      </w: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(гуманитарных, естественно</w:t>
      </w: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научных и др.), способов учебной деятельности, развития творческих способностей учащихся, формирования ключевых компетентностей. </w:t>
      </w:r>
    </w:p>
    <w:p w:rsidR="0000575A" w:rsidRDefault="0000575A" w:rsidP="005C1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Система контроля процесса усвоения знаний, овладения умениями, навыками и компетенциями</w:t>
      </w:r>
      <w:r w:rsidR="00D60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003B" w:rsidRPr="008931F5" w:rsidRDefault="008931F5" w:rsidP="00D600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3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17</w:t>
      </w:r>
    </w:p>
    <w:p w:rsidR="0000575A" w:rsidRPr="0000575A" w:rsidRDefault="0000575A" w:rsidP="005C174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 предусматривает систему контрольно-оценочной деятельности, включающую в себя:</w:t>
      </w:r>
    </w:p>
    <w:p w:rsidR="0000575A" w:rsidRPr="0000575A" w:rsidRDefault="0000575A" w:rsidP="005C174B">
      <w:pPr>
        <w:numPr>
          <w:ilvl w:val="0"/>
          <w:numId w:val="8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самоконтроль учащихся; </w:t>
      </w:r>
    </w:p>
    <w:p w:rsidR="0000575A" w:rsidRPr="0000575A" w:rsidRDefault="0000575A" w:rsidP="005C174B">
      <w:pPr>
        <w:numPr>
          <w:ilvl w:val="0"/>
          <w:numId w:val="8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взаимный контроль; </w:t>
      </w:r>
    </w:p>
    <w:p w:rsidR="0000575A" w:rsidRDefault="0000575A" w:rsidP="005C174B">
      <w:pPr>
        <w:numPr>
          <w:ilvl w:val="0"/>
          <w:numId w:val="8"/>
        </w:numPr>
        <w:shd w:val="clear" w:color="auto" w:fill="FFFFFF"/>
        <w:spacing w:after="0" w:line="276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5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учителя. </w:t>
      </w:r>
    </w:p>
    <w:p w:rsidR="00F50E32" w:rsidRDefault="00F50E32" w:rsidP="005C174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представленная технология не только обеспечивает условия для формирования личностных, </w:t>
      </w:r>
      <w:proofErr w:type="spellStart"/>
      <w:r w:rsidRPr="00F50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5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(познавательных, регулятивных, коммуникативных), но и развития информационно-интеллектуальной компетентности младших школьников.</w:t>
      </w:r>
    </w:p>
    <w:p w:rsidR="008931F5" w:rsidRDefault="008931F5" w:rsidP="008931F5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F50E32" w:rsidRPr="008931F5" w:rsidRDefault="00F50E32" w:rsidP="008931F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Гете писал:</w:t>
      </w:r>
      <w:r w:rsidRPr="00F5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«Думать легко, действовать трудно, а превратить мысль в действие – самая трудная вещь на свете». </w:t>
      </w:r>
    </w:p>
    <w:p w:rsidR="00F50E32" w:rsidRDefault="00F50E32" w:rsidP="008931F5">
      <w:pPr>
        <w:shd w:val="clear" w:color="auto" w:fill="FFFFFF"/>
        <w:spacing w:line="276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Pr="00F5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карты состоит в превращении мысли в действие.</w:t>
      </w:r>
    </w:p>
    <w:p w:rsidR="0000575A" w:rsidRPr="00FE4519" w:rsidRDefault="0000575A" w:rsidP="005C1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75A" w:rsidRPr="00FE4519" w:rsidSect="0005372C">
      <w:pgSz w:w="11906" w:h="16838"/>
      <w:pgMar w:top="993" w:right="1080" w:bottom="1440" w:left="108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1C"/>
    <w:multiLevelType w:val="multilevel"/>
    <w:tmpl w:val="A15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525BD"/>
    <w:multiLevelType w:val="multilevel"/>
    <w:tmpl w:val="FA5E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85AF1"/>
    <w:multiLevelType w:val="hybridMultilevel"/>
    <w:tmpl w:val="16A28B10"/>
    <w:lvl w:ilvl="0" w:tplc="74427F5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92EA64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F10BB04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C5E6EE0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4034B6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6F48F7C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32CC692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54A8A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34C44CC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D274B8C"/>
    <w:multiLevelType w:val="multilevel"/>
    <w:tmpl w:val="0AA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50A8B"/>
    <w:multiLevelType w:val="hybridMultilevel"/>
    <w:tmpl w:val="4984D732"/>
    <w:lvl w:ilvl="0" w:tplc="277E75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C7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03E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0AF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0A3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C2CE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8F4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805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45C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21678D"/>
    <w:multiLevelType w:val="multilevel"/>
    <w:tmpl w:val="A32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B0F"/>
    <w:multiLevelType w:val="multilevel"/>
    <w:tmpl w:val="931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34A71"/>
    <w:multiLevelType w:val="multilevel"/>
    <w:tmpl w:val="1F0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E91"/>
    <w:rsid w:val="0000575A"/>
    <w:rsid w:val="0005372C"/>
    <w:rsid w:val="00157375"/>
    <w:rsid w:val="001B2C71"/>
    <w:rsid w:val="001F35FA"/>
    <w:rsid w:val="002E3B75"/>
    <w:rsid w:val="00483212"/>
    <w:rsid w:val="005B7647"/>
    <w:rsid w:val="005C174B"/>
    <w:rsid w:val="00816C81"/>
    <w:rsid w:val="008931F5"/>
    <w:rsid w:val="009E3126"/>
    <w:rsid w:val="00AB33E2"/>
    <w:rsid w:val="00AF400A"/>
    <w:rsid w:val="00C90E91"/>
    <w:rsid w:val="00CC3D33"/>
    <w:rsid w:val="00D6003B"/>
    <w:rsid w:val="00D740FA"/>
    <w:rsid w:val="00DD13FE"/>
    <w:rsid w:val="00E159B5"/>
    <w:rsid w:val="00F41A81"/>
    <w:rsid w:val="00F50E32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4081-7748-40A0-954D-63C56FBC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0FA"/>
    <w:rPr>
      <w:b/>
      <w:bCs/>
    </w:rPr>
  </w:style>
  <w:style w:type="character" w:styleId="a6">
    <w:name w:val="Emphasis"/>
    <w:basedOn w:val="a0"/>
    <w:uiPriority w:val="20"/>
    <w:qFormat/>
    <w:rsid w:val="00D740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6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3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2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0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3585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7009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1804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34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4337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786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5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7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5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Рамазан</cp:lastModifiedBy>
  <cp:revision>8</cp:revision>
  <cp:lastPrinted>2020-03-07T09:06:00Z</cp:lastPrinted>
  <dcterms:created xsi:type="dcterms:W3CDTF">2014-10-28T18:18:00Z</dcterms:created>
  <dcterms:modified xsi:type="dcterms:W3CDTF">2020-03-07T09:06:00Z</dcterms:modified>
</cp:coreProperties>
</file>