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60" w:rsidRPr="00611F60" w:rsidRDefault="00611F60" w:rsidP="00611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ПРИМЕРНЫЙ ПЕРЕЧЕНЬ ВОПРОСОВ К ТЕСТАМ ДЛЯ АТТЕСТАЦИИ РУКОВОДИТЕЛЕЙ МУНИЦИПАЛЬНЫХ ОБРАЗОВАТЕЛЬНЫХ УЧРЕЖДЕНИЙ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Отраслевая специфика муници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пального учреждения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: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Какое право приобретает ОУ в результате получения лицензии?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право на осуществление образовательной деятельности и льготы, предоставляемые законодательством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право на осуществление образовательной деятельности и выдачу выпускникам документа об образовании государственного образца;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право на осуществление образовательной деятельности и пользование печатью с изображением герба Российской Федерации.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С какого момента ОУ вправе вести образовательную деятельность?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 момента регистрации;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с момента получения лицензии;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после получения свидетельства о государственной аккредитации.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За что конкретно несёт ответственность ОУ в соответствии с Законом Российской Федерации «Об образовании»?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за содержание Устава;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за исполнение приказов учредителя;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за нарушение прав и свобод обучающихся, воспитанников и работников ОУ.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Предписывает ли Закон РФ «Об образовании» указывать в уставе ОУ его тип и вид?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да;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нет;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только тип.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5. На какой срок в соответствии с законодательством выдается лицензия на образовательную деятельность?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до 3 лет;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до 5 лет;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до 6 лет.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Согласно Закону Российской Федерации «Об образовании» образовательная программа определяет: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содержание образования определенного уровня и (или) направленности;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объем педагогической работы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образовательные результаты выпускников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От каких видов налогов Закон Российской Федерации «Об образовании» освобождает ОУ?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только от платы за землю;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от всех видов налогов;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закон Российской Федерации «Об образовании» не предусматривает налоговых льгот для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8.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Какие органы осуществляют лицензирование образовательной деятельности образовательных учреждений?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государственные органы управления образованием субъектов Российской Федерации и органы местного самоуправления, наделенные в соответствии с законодательством соответствующими полномочиями;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прокуратуры субъектов Российской Федерации, наделенные в соответствии с законодательством соответствующими полномочиями;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трудовые инспекции субъектов Российской Федерации, наделенные в соответствии с законодательством соответствующими полномочиями.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 называется процесс побуждения себя и других к деятельности для достижения личных целей или целей организации?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инновация;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lastRenderedPageBreak/>
        <w:t>б) мотивация;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презентация.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Должна ли лицензия иметь приложение?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да;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нет;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только в тех случаях, когда ОУ предоставляет платные дополнительные образовательные услуги.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Локальный индивидуальный документ педагогического работника, регламентирующий его деятельность как педагога – это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рабочая программа педагога;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программа развития;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образовательная программа.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12. Кто не является законным представителем ребенка?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опекуны;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усыновители;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родственники родителей ребенка.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13. Какой коллегиальный орган ОУ обеспечивает управление методическим обеспечением образовательного процесса?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управляющий совет;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совет старшеклассников;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педагогический совет.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14. Когда была принята Конвенция о правах ребенка?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1989 год;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1889 году;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г) 1917 году.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15. Кто не является законным представителем ребенка?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опекуны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усыновители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родственники родителей ребенка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16. Произошла реорганизация двух образовательных учреждений, ДОУ присоединили к СОШ. Должность заведующего ДОУ подлежит сокращению. Что учредитель может предложить бывшему заведующему ДОУ?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вакансию, предусмотренную в штатном расписании школы;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ничего не предлагает;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подписывает заявление об увольнении.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17. Кто определяет язык, на котором должно вестись обучение в муниципальной школе?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совет школы;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учредитель;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орган управления образованием субъекта Федерации.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18. Обучающийся переводится из одного ОУ в другое, каким числом необходимо делать приказ о выбытии его из ОУ?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приказ оформляется согласно той дате, которая стоит в заявлении родителей обучающегося;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приказ оформляется той датой, когда родители забирают личное дело ребенка;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приказ оформляется той датой отчисления учащегося из школы, которая следует после даты подачи заявления родителей об отчислении ребенка из школы.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19. Какое количество комплектов </w:t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росто-возрастных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школьных парт должно иметь место в кабинетах первой ступени обучения?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два;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б) три;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четыре.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20. Управляющий совет может принять решение: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а) об исключении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обучающихся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из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об увольнении работника;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о согласовании образовательной программы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21. Что не относится к официальным действиям классного руководителя в ситуации, когда ребенок самовольно покинул школу?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поставить в известность руководителя школы;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составить запрос в инспекцию по делам несовершеннолетних;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сообщить родителям.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22. Кто несет ответственность за повышение профессиональной квалификации педагогического работника?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сам учитель;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образовательное учреждение;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руководитель образовательного учреждения.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23. В ОУ в спортивном зале установили видеокамеры. Администрация мотивировала это тем, что это средство обеспечения безопасности образовательного учреждения. Законны ли их действия?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нет, это нарушает права учителя и учеников;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да, администрация ОУ могла установить видеокамеры;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да, если установка видеокамер была осуществлена на основании решения Совета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24. Можно ли без разрешения учредителя внести в устав положения, разработанные и принятые ОУ?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да, любые положения;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б) закон допускает это в части устава, неурегулированной законом;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нет, закон не допускает этого.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25. Какой документ должен определять порядок выборов в совет ОУ и (или) другой орган самоуправления ОУ?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закон Российской Федерации «Об образовании»;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типовое положение;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устав образовательного учреждения.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Правила и нормы по охране труда и экологической безопасности: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Кто из сотрудников ОУ входит в организационную систему по охране труда: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педагогические работники, функциональные и должностные обязанности которых включают вопросы охраны труда;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учащиеся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члены Совета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В каком нормативном акте определен порядок организации работы по охране труда в ОУ?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Устав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Программа развития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Основная образовательная программа.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Кто несет ответственность за правильное и своевременное расследование несчастного случая, составление акта по форме Н-2?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руководитель учреждения, где произошел несчастный случай;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председатель профкома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технический инспектор труда;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В каком состоянии должны находиться двери эвакуационных выходов в период пребывания в зданиях людей?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а) могут быть закрыты на ключ;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могут быть заперты изнутри с помощью легко открывающихся затворов, крючков, задвижек и т.д.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обязательно должны быть открыты.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5. 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Проведение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каких видов ремонтных работ допускается в присутствии обучающихся?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ремонт тепловых сетей;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ремонтные работы всех видов не допускаются;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косметический ремонт здания.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Какие категории работников ОУ проходят предварительные и периодические медицинские осмотры?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педагогические работники;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работники пищеблока;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все категории.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Какой вид инструктажа проводится при приеме специалиста на работу?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вводный;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первичный на рабочем месте;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повторный;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Как называется документ, в котором определяются должностные обязанности работника учреждения?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правила;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инструкция;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положение.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 По месту составления документы подразделяются на: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внутренние и внешние;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б) простые и сложные;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типовые, трафаретные, индивидуальные.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Кто из перечисленных ниже лиц является членом организационной системы по охране труда, в ОУ: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руководители образовательных учреждений;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учащиеся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члены Совета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В каком нормативном акте определен порядок организации работы по охране труда в ОУ?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правила внутреннего трудового распорядка;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коллективный договор;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локальные акты.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12. В каком документе конкретизируются требования к режиму образовательного процесса?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Положение о лицензировании образовательной деятельности;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Правила пожарной безопасности в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в) </w:t>
      </w:r>
      <w:proofErr w:type="spellStart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СанПиН</w:t>
      </w:r>
      <w:proofErr w:type="spellEnd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13. В каком нормативном правовом акте закрепляются виды дисциплинарных взысканий?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Трудовой кодекс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б) </w:t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СанПиН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Закон «Об образовании».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Основы гражданского, трудового, налогового, банковского законодательства Российской Федерации: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Гражданское право представляет собой совокупность правовых норм, регулирующих отношения: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proofErr w:type="spellStart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a</w:t>
      </w:r>
      <w:proofErr w:type="spellEnd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) имущественные и личные неимущественные;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дисциплинарные;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экономические и финансовые.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Правоспособность гражданина это способность: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а) иметь гражданские права и </w:t>
      </w:r>
      <w:proofErr w:type="gramStart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нести обязанности</w:t>
      </w:r>
      <w:proofErr w:type="gramEnd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своими действиями приобретать гражданские права и обязанности;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иметь имущество на праве собственности.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3. Доверенность на совершение сделок с любым имуществом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представляемого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называется: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генеральной;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специальной;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разовой.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Обязательство считается взаимным, если: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каждая сторона обязательства имеет как права, так и обязанности;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одной стороне обязательства принадлежат только права, а другой стороне – только обязанности;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одной стороне обязательства принадлежат только права, а другой стороне – как права, так и обязанности.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 В случае одностороннего отказа от исполнения договора полностью или частично договор считается расторгнутым, когда такой отказ допускается: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законом;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соглашением сторон;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законом или соглашением сторон.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Коллективный договор – это…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трудовой договор между несколькими работниками и одним работодателем;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правовой акт, регулирующий социально-трудовые отношения в организации и заключаемый работниками и работодателем в лице их представителей;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соглашение между государственными органами, работниками и представителем работодателя.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По общему правилу работник имеет право расторгнуть трудовой договор, предупредив об этом работодателя в письменной форме…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за две недели;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за три недели;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за четыре недели.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Кто определяет порядок финансового обеспечения государственного (муниципального) задания бюджетного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учредитель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орган Казначейства;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Правительство Российской Федерации, Высший исполнительный орган Субъекта Российской Федерации, администрация муниципального образования.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9.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Вправе ли руководитель ОУ обязать педагогического работника в рабочее время в каникулярный период выполнить несвойственные ему функции, например, покрасить ограждение школы?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да, поскольку время рабочее, а учебных занятий нет;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нет, обязать не может, но может привлечь к этой работе на добровольных началах, в том числе путем заключения дополнительного договора за оплату;</w:t>
      </w:r>
      <w:proofErr w:type="gramEnd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нет, ни при каких условиях.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При фактическом допущении работника к работе работодатель обязан оформить с ним трудовой договор в письменной форме не позднее…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трех дней со дня фактического допущения работника к работе;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десяти дней со дня фактического допущения работника к работе;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месяца со дня фактического допущения работника к работе.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Стратегия – это: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обобщающая модель действий, необходимых для достижения поставленных целей управления на основе выбранных критериев (показателей) и эффективного распределения ресурсов;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конечный результат, к которому должна двигаться система образования в целом;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альтернатива будущего развития системы образования в целом.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12. Экономика образования – это: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совокупность образовательных услуг, которые ОУ может оказывать социуму;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одна из отраслевых экономических наук, изучающая экономические отношения в системе российского образования;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деятельность, определяющая меру стоимости образовательной услуги, эффективности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13.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Действие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какого локального акта образовательного учреждения направлено на обеспечение трудовой дисциплины в коллективе?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Положение о Совете общеобразовательного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Правила внутреннего трудового распорядка для работников;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Положение о материальном стимулировании.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14. В каком нормативном правовом акте закрепляются виды дисциплинарных взысканий?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Трудовой кодекс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Правила пожарной безопасности в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в) </w:t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СанПиН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г) Закон «Об образовании».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15. Назовите акты, которые не относятся к номенклатуре дел ОУ.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книга приказов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lastRenderedPageBreak/>
        <w:t>б) основная образовательная программа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устав ОУ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16.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Гражданское законодательство Российской Федерации состоит из регулирующих имущественные и личные неимущественные отношения: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a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) Гражданского кодекса Российской Федерации и Семейного кодекса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Гражданского кодекса Российской Федерации, Семейного кодекса Российской Федерации и Трудового кодекса Российской Федерации;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Гражданского кодекса Российской Федерации и принятых в соответствии с ним федеральных законов.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17.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Принцип свободы договора означает: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a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) право стороны отказаться от договора независимо от согласия на то другой стороны;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право участников договора на выбор партнера и понуждения его к заключению договора;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) право субъектов на выбор партнера по договору, определение предмета договора и формирование его условий по своему усмотрению.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18. С какого момента прекращается правоспособность юридического лица?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 момента принятия учредителями решения о ликвидации юридического лица;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с момента завершения расчетов со всеми кредиторами и утверждения ликвидационного баланса;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с момента внесения записи об исключении юридического лица из государственного реестра.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19. Срок действия доверенности не может превышать: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1 года;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3 лет, если срок действия в доверенности не указан;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1 года, если срок действия в доверенности не указан.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20. Обязательство считается односторонним, если: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каждая сторона обязательства имеет как права, так и обязанности;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одной стороне обязательства принадлежат только права, а другой стороне - только обязанности;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одной стороне обязательства принадлежат только права, а другой стороне - как права, так и обязанности.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21. Соглашение об изменении или расторжении договора совершается в форме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только письменной;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только нотариальной;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в той же, в какой был заключен договор.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22. По общему правилу, заключение трудового договора допускается с лицами, достигшими возраста …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четырнадцати лет;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восемнадцати лет;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шестнадцати лет.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23. В каких случаях лицо, поступающее на работу, не обязано предъявлять работодателю трудовую книжку…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только когда трудовой договор заключается впервые;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только когда работник поступает на работу на условиях совместительства;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когда работник поступает на работу на условиях совместительства или после пятилетнего перерыва в работе;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г) когда трудовой договор заключается впервые или работник поступает на работу на условиях совместительства.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24. Кто в соответствии с Законом Российской Федерации «Об образовании» несет ответственность за нарушение прав и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свобод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обучающихся в общеобразовательном учреждении?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лица, совершившие или допустившие нарушения;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б) органы местного самоуправления;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администрация образовательного учреждения.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25. Документы формируются в дела в соответствии с: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перечнем документальных материалов с указанием сроков хранения;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б) </w:t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ГОСТом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на организационно-распорядительную документацию;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номенклатурой дел учреждения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26. Кто является учредителем муниципального образовательного учреждения?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муниципальное образование (район, городской округ), на базе имущества которого создано ОУ;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муниципальный орган управления образования;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комитет по управлению имуществом местной администрации.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27. Может ли директор муниципального или государственного ОУ работать по совместительству в другой руководящей должности, например: заведующим районной библиотекой?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да, с согласия Учредителя;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да, если работа по совместительству будет выполняться после официально закончившегося рабочего дня на основной работе;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нет.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28. Как называется документ, в котором определяются должностные обязанности работника учреждения?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правила;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инструкция;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устав.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29. Документы формируются в дела в соответствии с: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положением об учреждении;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номенклатурой дел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инструкцией по делопроизводству данного учреждения.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30. Действие, какого локального акта образовательного учреждения направлено на обеспечение трудовой дисциплины в коллективе?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инструкции о мерах пожарной безопасности;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положение о Совете общеобразовательного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правила внутреннего трудового распорядка для работников.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31. Метод гражданско-правового регулирования общественных отношений характеризуется такими чертами, как: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a</w:t>
      </w:r>
      <w:proofErr w:type="spellEnd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) равенство, автономия воли, имущественная самостоятельность участников;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равенство, соблюдение интересов другой стороны, имущественная самостоятельность участников;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зависимость прав участников отношений от их материального и социального положения.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32. Принцип равенства участников гражданских правоотношений означает: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a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) зависимость субъективных гражданских прав у их носителей от их материального и социального положения;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зависимость субъективных гражданских прав у их носителей от организационно-властной зависимости друг от друга;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равные основания возникновения, изменениям и прекращения субъективных гражданских прав у их носителей;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33. Дееспособность гражданина это способность: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быть субъектом гражданских правоотношений;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приобретать права и обязанности;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своими действиями приобретать гражданские права и обязанности.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34. Юридическое лицо действующим законодательством определено как: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а) организация, осуществляющая предпринимательскую деятельность и 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отвечающая по всем своим обязательствам, принадлежащим ей на праве собственности имуществом, которая может от своего имени приобретать и осуществлять имущественные и личные неимущественные права,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нести обязанности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быть истцом и ответчиком в суде;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б)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</w:r>
      <w:proofErr w:type="gramStart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нести обязанности</w:t>
      </w:r>
      <w:proofErr w:type="gramEnd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, быть истцом и ответчиком в суде;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в) объединение физических лиц, основанное на их имущественном или трудовом участии, которое может от своего имени приобретать и осуществлять имущественные права,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нести обязанности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быть истцом и ответчиком в суде.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35. При фактическом допущении работника к работе работодатель обязан оформить с ним трудовой договор в письменной форме не позднее…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трех дней со дня фактического допущения работника к работе;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десяти дней со дня фактического допущения работника к работе;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месяца со дня фактического допущения работника к работе.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36. Право на использование отпуска за первый год работы возникает у работника по истечении…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шести месяцев его непрерывной работы в данной организации;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десяти месяцев его непрерывной работы в данной организации;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двенадцати месяцев его непрерывной работы в данной организации.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Основы управления муниципальным учреждением города Омска, финансового аудита и планирования: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Чек - это: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ценная бумага, содержащая ничем не обусловленное распоряжение чекодателя банку произвести платеж указанной в нем суммы чекодержателю;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ценная бумага, содержащая ничем не обусловленное определенным договором распоряжение чекодателя банку произвести платеж указанной в нем суммы чекодержателю;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в) ценная бумага, содержащая ничем не обусловленное распоряжение чекодателя банку произвести переоформление договора банковского счета на имя чекодержателя.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Какие виды работ, услуг, сверх установленного задания, может осуществлять бюджетное учреждение: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виды деятельности, не запрещенные законодательством;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виды деятельности, приносящие доход учреждению, компенсирующие дефицит субсидирования;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виды деятельности, предусмотренные учредительными документами, позволяющие достигать цели, ради которых создано учреждение.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В каких случаях уменьшается объем субсидий бюджетного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 случае уменьшения среднесписочной численности работников;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в случае уменьшения государственного (муниципального) задания;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в случае оказания услуг (выполнения работ) сверх установленного задания.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Бухгалтерская отчетность бюджетного учреждения составляется и представляется: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ежемесячно;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ежеквартально;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ежеквартально и 1 раз в год (годовая).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 Источники финансирования деятельности бюджетного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субсидии;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приносящая доход деятельность;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субсидии и приносящая доход деятельность.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6.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Каким имуществом отвечает автономное учреждение по своим обязательствам: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всем имуществом, находящимся на праве оперативного управления;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б) имуществом, приобретенным за счет доходов, полученных от приносящей 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доход деятельности, за исключением особо ценного;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имуществом, находящимся на праве оперативного управления, за исключением особо ценного движимого имущества, (закрепленного или приобретенного за счет средств учредителя), недвижимого имущества.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Источники финансового обеспечения деятельности автономного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субсидии;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доходы от видов деятельности, предусмотренных учредительными документами;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субсидии и приносящая доход деятельность, в соответствии с учредительными документами.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Учетная политика автономного учреждения утверждается: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руководителем;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финансовым органом;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учредителем.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 Проведение инвентаризации обязательно: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при составлении годовой бухгалтерской отчетности;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при составлении квартальной бухгалтерской отчетности;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в) при передаче имущества в эксплуатацию и списании на </w:t>
      </w:r>
      <w:proofErr w:type="spell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забалансовый</w:t>
      </w:r>
      <w:proofErr w:type="spell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счет.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10.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устанавливает порядок определения платы за работы, услуги сверх установленного государственного (муниципального) задания: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учредитель;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федеральные (территориальные) антимонопольные органы;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законодательные органы (федеральный, субъекта РФ, муниципальные)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Какие документы придают юридическую силу данным бухгалтерского учета: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первичные документы;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б) журналы операций;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бухгалтерская отчетность.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12. В соответствии с действующим законодательством имущество может находиться: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лишь в частной собственности физических лиц;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лишь в государственной и муниципальной собственности;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в частной собственности физических и юридических лиц, а также в государственной и муниципальной собственности.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13. Банк, принявший платежное поручение обязан: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перечислить денежную сумму банку получателя;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выдать наличные денежные средства предъявителю платежного поручения;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начислить проценты на сумму, указанную в платежном поручении.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14.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Бюджет – это: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роспись государственных доходов и расходов на определенный срок, утвержденная в законодательном порядке; плановое или фактическое исчисление доходов или расходов организации (смета) на определенный срок.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целенаправленная трудовая деятельность Министерства Финансов Российской Федерации по распределению денежных потоков в системе образования;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важная экономическая категория, определяющая характер взаимоотношений внутри организации.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15.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Для какого стиля управления характерна коллегиальность в принятии решений, распределение ответственности в соответствии с переданными полномочиями, дифференцированный подход к людям, различные методы стимулирования.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авторитарного;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либерального;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демократического.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16.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устанавливает порядок определения платы за работы, услуги сверх установленного государственного (муниципального) задания: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учредитель;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федеральные (территориальные) антимонопольные органы;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законодательные органы (федеральный, субъекта Российской Федерации, муниципальные)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17.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отвечает и несет ответственность за организацию бухгалтерского учета в бюджетном учреждении: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главный бухгалтер (руководитель централизованной бухгалтерии);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руководитель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финансовые органы (федеральные, муниципальные, субъекта Российской Федерации).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18.Источники финансирования деятельности бюджетного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субсидии;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приносящая доход деятельность;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субсидии и приносящая доход деятельность.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19.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Какие документы придают юридическую силу данным бухгалтерского учета: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первичные документы;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журналы операций;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бухгалтерская отчетность.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20. Бухгалтерская отчетность бюджетного учреждения представляется в: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Инспекцию Федеральной налоговой службы Российской Федерации по соответствующему территориальному образованию;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органы Федерального казначейства;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орган, осуществляющий функции и полномочия учредителя учреждения.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21. К компетенции Наблюдательного совета автономного учреждения относится: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внесение изменений в учредительные документы;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утверждение годовой бухгалтерской отчетности;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принятие решения об изъятии имущества, находящегося на праве оперативного управления.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22. Кто составляет план финансово-хозяйственной деятельности автономного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руководитель;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учредитель;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наблюдательный совет.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23. В каких случаях допускается изменение первоначальной стоимости основных средств: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выбытие;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капитальный ремонт;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модернизация.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24. Бухгалтерский учет автономного учреждения ведется: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непрерывно с момента начала деятельности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в период фактического осуществления деятельности (выполнения работ, оказания услуг);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с момента регистрации независимо наличия хозяйственных операция, выполнения работ, оказания услуг.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25. Кто определяет порядок финансового обеспечения государственного (муниципального) задания бюджетного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Учредитель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Орган Казначейства;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Правительство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Российской Федерации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, Высший исполнительный орган 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lastRenderedPageBreak/>
        <w:t>Субъекта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Российской Федерации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, администрация муниципального образования.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26. Какие виды работ, услуг, сверх установленного задания, может осуществлять бюджетное учреждение: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виды деятельности, не запрещенные законодательством;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виды деятельности, приносящие доход учреждению, компенсирующие дефицит субсидирования;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виды деятельности, предусмотренные учредительными документами, позволяющие достигать цели, ради которых создано учреждение.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Основы маркетинга: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Достоинствами методов экспертных оценок являются:</w:t>
      </w:r>
    </w:p>
    <w:tbl>
      <w:tblPr>
        <w:tblW w:w="615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50"/>
      </w:tblGrid>
      <w:tr w:rsidR="00611F60" w:rsidRPr="00611F60" w:rsidTr="00611F60">
        <w:trPr>
          <w:tblCellSpacing w:w="0" w:type="dxa"/>
        </w:trPr>
        <w:tc>
          <w:tcPr>
            <w:tcW w:w="6120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611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а) быстрота получения результатов;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6120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б) формализация информации;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6120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в) статистическая достоверность.</w:t>
            </w:r>
          </w:p>
        </w:tc>
      </w:tr>
    </w:tbl>
    <w:p w:rsidR="00611F60" w:rsidRPr="00611F60" w:rsidRDefault="00611F60" w:rsidP="00611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Образовательная услуга – это: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часть совокупного общественного продукта;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альтернатива будущего развития системы образования в целом.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комплексный процесс, направленный на передачу знаний, умений и навыков общеобразовательного, профессионального характера потребителю, с целью удовлетворения и развития личных, групповых и общественных потребностей.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Стратегии цен, ориентированные на условия конкуренции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не включают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стратегии …</w:t>
      </w:r>
    </w:p>
    <w:tbl>
      <w:tblPr>
        <w:tblW w:w="529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5"/>
      </w:tblGrid>
      <w:tr w:rsidR="00611F60" w:rsidRPr="00611F60" w:rsidTr="00611F60">
        <w:trPr>
          <w:tblCellSpacing w:w="0" w:type="dxa"/>
        </w:trPr>
        <w:tc>
          <w:tcPr>
            <w:tcW w:w="526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611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а) льготных цен;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526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б) упреждающих цен;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526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в) следования за ценовым лидером.</w:t>
            </w:r>
          </w:p>
        </w:tc>
      </w:tr>
    </w:tbl>
    <w:p w:rsidR="00611F60" w:rsidRPr="00611F60" w:rsidRDefault="00611F60" w:rsidP="00611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Описательные маркетинговые исследования проводятся для того, чтобы определить …</w:t>
      </w:r>
    </w:p>
    <w:tbl>
      <w:tblPr>
        <w:tblW w:w="958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85"/>
      </w:tblGrid>
      <w:tr w:rsidR="00611F60" w:rsidRPr="00611F60" w:rsidTr="00611F60">
        <w:trPr>
          <w:tblCellSpacing w:w="0" w:type="dxa"/>
        </w:trPr>
        <w:tc>
          <w:tcPr>
            <w:tcW w:w="955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а) </w:t>
            </w:r>
            <w:r w:rsidRPr="00611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отношение потребителей к товару;</w:t>
            </w:r>
            <w:r w:rsidRPr="00611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lang w:eastAsia="ru-RU"/>
              </w:rPr>
              <w:t> 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955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б) гипотезы по поводу производства нового товара;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955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в) изменение объема продаж товара под влиянием конкретных внешних факторов.</w:t>
            </w:r>
          </w:p>
        </w:tc>
      </w:tr>
    </w:tbl>
    <w:p w:rsidR="00611F60" w:rsidRPr="00611F60" w:rsidRDefault="00611F60" w:rsidP="00611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 Анализ внешней среды маркетинга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не включает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себя анализ и оценку …</w:t>
      </w:r>
    </w:p>
    <w:tbl>
      <w:tblPr>
        <w:tblW w:w="828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80"/>
      </w:tblGrid>
      <w:tr w:rsidR="00611F60" w:rsidRPr="00611F60" w:rsidTr="00611F60">
        <w:trPr>
          <w:tblCellSpacing w:w="0" w:type="dxa"/>
        </w:trPr>
        <w:tc>
          <w:tcPr>
            <w:tcW w:w="8250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611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а) проектно-конструкторского потенциала организации;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8250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б) товарного рынка;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8250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в) потребителей.</w:t>
            </w:r>
          </w:p>
        </w:tc>
      </w:tr>
    </w:tbl>
    <w:p w:rsidR="00611F60" w:rsidRPr="00611F60" w:rsidRDefault="00611F60" w:rsidP="00611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SWOT-анализа как один из методов маркетингового исследования позволяет организации выявить</w:t>
      </w:r>
      <w:r w:rsidRPr="00611F6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tbl>
      <w:tblPr>
        <w:tblW w:w="958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85"/>
      </w:tblGrid>
      <w:tr w:rsidR="00611F60" w:rsidRPr="00611F60" w:rsidTr="00611F60">
        <w:trPr>
          <w:trHeight w:val="825"/>
          <w:tblCellSpacing w:w="0" w:type="dxa"/>
        </w:trPr>
        <w:tc>
          <w:tcPr>
            <w:tcW w:w="955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611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а) возможность появления новых рынков для оказания образовательной услуги, формирования ценовой политики, созданию нормативно-правовой базы, способствующей развитию новой образовательной услуги;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955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б) возникновение экономических кризисов, нестабильности политической обстановки, появление нового конкурента и/или образовательных услуг;</w:t>
            </w:r>
          </w:p>
        </w:tc>
      </w:tr>
      <w:tr w:rsidR="00611F60" w:rsidRPr="00611F60" w:rsidTr="00611F60">
        <w:trPr>
          <w:tblCellSpacing w:w="0" w:type="dxa"/>
        </w:trPr>
        <w:tc>
          <w:tcPr>
            <w:tcW w:w="9555" w:type="dxa"/>
            <w:shd w:val="clear" w:color="auto" w:fill="FFFFFF"/>
            <w:vAlign w:val="center"/>
            <w:hideMark/>
          </w:tcPr>
          <w:p w:rsidR="00611F60" w:rsidRPr="00611F60" w:rsidRDefault="00611F60" w:rsidP="00611F60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в) ослабление финансового потенциала организации, снижение уровня профессионализма и мотивации персонала.</w:t>
            </w:r>
            <w:r w:rsidRPr="00611F60">
              <w:rPr>
                <w:rFonts w:ascii="Times New Roman" w:eastAsia="Times New Roman" w:hAnsi="Times New Roman" w:cs="Times New Roman"/>
                <w:color w:val="000000"/>
                <w:sz w:val="27"/>
                <w:lang w:eastAsia="ru-RU"/>
              </w:rPr>
              <w:t> </w:t>
            </w:r>
          </w:p>
        </w:tc>
      </w:tr>
    </w:tbl>
    <w:p w:rsidR="002F15E0" w:rsidRDefault="00611F60"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Основы управления муниципальной собственностью города Омска.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Имущественные отношения представляют собой: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a</w:t>
      </w:r>
      <w:proofErr w:type="spellEnd"/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) отношение человека к имуществу, вещи;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связь между вещами;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связь между субъектом гражданского права и имуществом.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В чем отличие реорганизации от ликвидации юридического лица?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реорганизация юридического лица не является прекращением его деятельности, ликвидация всегда связана с прекращением деятельности;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б) 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реорганизация является прекращением деятельности юридического лица с передачей прав и обязанностей в порядке правопреемства, при ликвидации такой передачи прав и обязанностей не происходит;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реорганизация является изменением формы собственности юридического лица, ликвидация является прекращением деятельности юридического лица.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На праве хозяйственного ведения имущество закрепляется: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за казенным учреждением;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за муниципальным учреждением;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за государственным учреждением.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Плоды, продукция и доходы, полученные арендатором при использовании арендованного имущества: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всегда являются собственностью арендатора;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всегда являются собственностью арендодателя;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поступают в собственность арендодателя, если в аренду передано государственное имущество.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 При передаче имущества в аренду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права третьих лиц (руководитель ОУ) на это имущество прекращаются;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все третьи лица (руководитель ОУ) сохраняют права на такое имущество;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права на это имущество сохраняют третьи лица (руководитель ОУ), не уведомленные о передаче имущества в аренду.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Какое имущество признается особо ценным движимым имуществом бюджетного учреждения: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транспортные средства, числящиеся на балансе учреждения;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б) имущество, без которого не возможна эксплуатация зданий, сооружений при осуществлении основной деятельности;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имущество, без которого затруднено осуществление уставной деятельности.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В соответствии с действующим законодательством в Российской Федерации признаются: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частная, государственная и муниципальная формы собственности;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государственная и муниципальная формы собственности;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долевая и совместная формы собственности.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Доходы, полученные учреждением от разрешенной ему предпринимательской деятельности, а также приобретенное за счет этих доходов имущество поступают: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 бюджет государства;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местный бюджет;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в самостоятельное распоряжение учреждения.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 Доверенность на управление транспортным средством является: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генеральной;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специальной;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разовой.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Договор считается заключенным, если между сторонами в требуемой в подлежащих случаях форме достигнуто соглашение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о предмете договора;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б) об условиях, которые названы законом в качестве существенных;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в) об условиях, относительно которых по заявлению одной из сторон должно быть достигнуто соглашение.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Аренда здания (сооружения), находящегося на земельном участке, не принадлежащем арендодателю на праве собственности: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а) согласия собственника такого участка не требует;</w:t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требует предварительного согласия собственника данного участка;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в) только в случаях, предусмотренных законом, не требует согласия собственника земельного участка.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12. В </w:t>
      </w:r>
      <w:proofErr w:type="gramStart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течение</w:t>
      </w:r>
      <w:proofErr w:type="gramEnd"/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какого срока заказчик вправе предъявить требования, связанные с ненадлежащим качеством работы, если гарантийный срок на результат работы не установлен: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 течение трех месяцев;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в течение шести месяцев;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в течение одного года.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13. Каким имуществом отвечает бюджетное учреждение по своим обязательствам: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всем имуществом, находящимся на праве оперативного управления;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имуществом, приобретенным за счет доходов, полученных от приносящей доход деятельности, за исключением особо ценного;</w:t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1F6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в) имуществом, находящимся на праве оперативного управления имуществом, приобретенным за счет доходов, полученных от приносящей доход деятельности, за исключением особо ценного движимого имущества, (закрепленного или приобретенного за счет средств учредителя), недвижимого имущества.</w:t>
      </w:r>
    </w:p>
    <w:sectPr w:rsidR="002F15E0" w:rsidSect="002F1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defaultTabStop w:val="708"/>
  <w:characterSpacingControl w:val="doNotCompress"/>
  <w:compat/>
  <w:rsids>
    <w:rsidRoot w:val="00611F60"/>
    <w:rsid w:val="002F15E0"/>
    <w:rsid w:val="00611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11F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4736</Words>
  <Characters>26996</Characters>
  <Application>Microsoft Office Word</Application>
  <DocSecurity>0</DocSecurity>
  <Lines>224</Lines>
  <Paragraphs>63</Paragraphs>
  <ScaleCrop>false</ScaleCrop>
  <Company>Microsoft</Company>
  <LinksUpToDate>false</LinksUpToDate>
  <CharactersWithSpaces>31669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</cp:revision>
  <dcterms:created xsi:type="dcterms:W3CDTF">2013-11-11T07:17:00Z</dcterms:created>
  <dcterms:modified xsi:type="dcterms:W3CDTF">2013-11-11T07:19:00Z</dcterms:modified>
</cp:coreProperties>
</file>