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Протокол №1 </w:t>
      </w:r>
      <w:r w:rsidR="006A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9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6A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.08.201</w:t>
      </w:r>
      <w:r w:rsidR="0079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D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 учителей начальных классов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  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«Планирование и организация методической работы учи</w:t>
      </w:r>
      <w:r w:rsidR="006A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телей начальных классов </w:t>
      </w:r>
      <w:proofErr w:type="gramStart"/>
      <w:r w:rsidR="006A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201</w:t>
      </w:r>
      <w:r w:rsidR="0079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="006A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79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год.»</w:t>
      </w:r>
    </w:p>
    <w:p w:rsidR="003D77C3" w:rsidRPr="003D77C3" w:rsidRDefault="003D77C3" w:rsidP="003D77C3">
      <w:pPr>
        <w:autoSpaceDE w:val="0"/>
        <w:autoSpaceDN w:val="0"/>
        <w:adjustRightInd w:val="0"/>
        <w:spacing w:after="0" w:line="240" w:lineRule="exact"/>
        <w:ind w:right="73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7C3" w:rsidRDefault="003D77C3" w:rsidP="003D77C3">
      <w:pPr>
        <w:autoSpaceDE w:val="0"/>
        <w:autoSpaceDN w:val="0"/>
        <w:adjustRightInd w:val="0"/>
        <w:spacing w:before="24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6A2801" w:rsidRDefault="007929F1" w:rsidP="003D77C3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Х.М.</w:t>
      </w:r>
    </w:p>
    <w:p w:rsidR="007929F1" w:rsidRDefault="007929F1" w:rsidP="003D77C3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С.А.</w:t>
      </w:r>
    </w:p>
    <w:p w:rsidR="007929F1" w:rsidRDefault="007929F1" w:rsidP="003D77C3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Р.А.</w:t>
      </w:r>
    </w:p>
    <w:p w:rsidR="007929F1" w:rsidRDefault="007929F1" w:rsidP="003D77C3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А.М.</w:t>
      </w:r>
    </w:p>
    <w:p w:rsidR="007929F1" w:rsidRPr="003D77C3" w:rsidRDefault="007929F1" w:rsidP="003D77C3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И.М.</w:t>
      </w:r>
    </w:p>
    <w:p w:rsidR="003D77C3" w:rsidRPr="003D77C3" w:rsidRDefault="003D77C3" w:rsidP="007929F1">
      <w:pPr>
        <w:autoSpaceDE w:val="0"/>
        <w:autoSpaceDN w:val="0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6A2801" w:rsidRPr="006A2801" w:rsidRDefault="006A2801" w:rsidP="006A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работы методического объединения учителей начальных классов за 201</w:t>
      </w:r>
      <w:r w:rsidR="0079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- 201</w:t>
      </w:r>
      <w:r w:rsidR="0079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6A2801" w:rsidRPr="006A2801" w:rsidRDefault="006A2801" w:rsidP="006A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Обсуждение и утверждение плана работы МО на 201</w:t>
      </w:r>
      <w:r w:rsidR="0079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79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6A2801" w:rsidRPr="006A2801" w:rsidRDefault="006A2801" w:rsidP="006A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Утверждение тем по самообразованию педагогов.</w:t>
      </w:r>
    </w:p>
    <w:p w:rsidR="006A2801" w:rsidRPr="006A2801" w:rsidRDefault="006A2801" w:rsidP="006A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рабочих программ, календарно-тематических планов по предметам.</w:t>
      </w:r>
    </w:p>
    <w:p w:rsidR="006A2801" w:rsidRDefault="00CA7B76" w:rsidP="006A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A2801" w:rsidRPr="006A2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Соблюдение единого орфографического режима при оформлении школьной и ученической документации.</w:t>
      </w:r>
    </w:p>
    <w:p w:rsidR="00042F7C" w:rsidRPr="006A2801" w:rsidRDefault="00042F7C" w:rsidP="006A2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29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Pr="003D77C3" w:rsidRDefault="003D77C3" w:rsidP="003D77C3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высту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пила руководитель МО 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7C3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,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познакомил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gramStart"/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 анализом</w:t>
      </w:r>
      <w:proofErr w:type="gramEnd"/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МО за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 год.</w:t>
      </w:r>
    </w:p>
    <w:p w:rsidR="003D77C3" w:rsidRPr="003D77C3" w:rsidRDefault="003D77C3" w:rsidP="003D77C3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выступила руководитель МО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Чернова А.В.</w:t>
      </w:r>
      <w:r w:rsidRPr="003D77C3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,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познакомил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МО</w:t>
      </w:r>
      <w:r w:rsidR="00A2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планированием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E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и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целью:</w:t>
      </w:r>
      <w:r w:rsidR="003E5B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proofErr w:type="gramEnd"/>
      <w:r w:rsidR="003E5B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«С</w:t>
      </w:r>
      <w:r w:rsidR="002E1510" w:rsidRPr="002E15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овершенствование педагогического мастерства в сфере формирования универсальных учебных действий (УУД ) в рамках ФГОС – 2 путём внедрения в учебно-воспитательный процесс современных образовательных технологий</w:t>
      </w:r>
      <w:r w:rsidR="003E5B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  <w:r w:rsidR="002E1510" w:rsidRPr="002E15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D77C3" w:rsidRDefault="003D77C3" w:rsidP="003D77C3">
      <w:p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</w:t>
      </w:r>
      <w:r w:rsidR="003E5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аны задачи, поставленные на 201</w:t>
      </w:r>
      <w:r w:rsidR="0079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3E5B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- 201</w:t>
      </w:r>
      <w:r w:rsidR="0079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3E5BD6" w:rsidRPr="003E5BD6" w:rsidRDefault="003E5BD6" w:rsidP="003E5BD6">
      <w:pPr>
        <w:numPr>
          <w:ilvl w:val="0"/>
          <w:numId w:val="27"/>
        </w:num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дальнейшему совершенствованию содержания образования через использование современных инновационных и ИК технологий.</w:t>
      </w:r>
    </w:p>
    <w:p w:rsidR="003E5BD6" w:rsidRPr="003E5BD6" w:rsidRDefault="003E5BD6" w:rsidP="003E5BD6">
      <w:pPr>
        <w:numPr>
          <w:ilvl w:val="0"/>
          <w:numId w:val="27"/>
        </w:num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педагогическое мастерство учителей посредством обмена опытом успешной педагогической деятельности на уровне школы.</w:t>
      </w:r>
    </w:p>
    <w:p w:rsidR="003E5BD6" w:rsidRPr="003E5BD6" w:rsidRDefault="003E5BD6" w:rsidP="003E5BD6">
      <w:pPr>
        <w:numPr>
          <w:ilvl w:val="0"/>
          <w:numId w:val="27"/>
        </w:num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Совершенствовать воспитательный процесс в формировании духовно – нравственных ценностей и патриотизма учащихся:</w:t>
      </w:r>
    </w:p>
    <w:p w:rsidR="003E5BD6" w:rsidRPr="003E5BD6" w:rsidRDefault="003E5BD6" w:rsidP="003E5BD6">
      <w:pPr>
        <w:numPr>
          <w:ilvl w:val="0"/>
          <w:numId w:val="28"/>
        </w:num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обогащение содержания форм и методов внеурочной деятельности, направленной на активизацию жизнедеятельности школьного коллектива;</w:t>
      </w:r>
    </w:p>
    <w:p w:rsidR="003E5BD6" w:rsidRPr="003E5BD6" w:rsidRDefault="003E5BD6" w:rsidP="003E5BD6">
      <w:pPr>
        <w:numPr>
          <w:ilvl w:val="0"/>
          <w:numId w:val="28"/>
        </w:num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родителей к сотрудничеству.</w:t>
      </w:r>
    </w:p>
    <w:p w:rsidR="003E5BD6" w:rsidRPr="003E5BD6" w:rsidRDefault="003E5BD6" w:rsidP="003E5BD6">
      <w:p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4. Развивать  положительную  профессиональную  мотивацию учителя и стремление к профессиональному росту.</w:t>
      </w:r>
    </w:p>
    <w:p w:rsidR="003E5BD6" w:rsidRPr="003E5BD6" w:rsidRDefault="003E5BD6" w:rsidP="003E5BD6">
      <w:p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Совершенствование формы работы с одарёнными детьми.</w:t>
      </w:r>
    </w:p>
    <w:p w:rsidR="003E5BD6" w:rsidRPr="003E5BD6" w:rsidRDefault="003E5BD6" w:rsidP="003E5BD6">
      <w:p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Осуществление психолого-педагогической поддержки слабоуспевающих учащихся.</w:t>
      </w:r>
    </w:p>
    <w:p w:rsidR="003E5BD6" w:rsidRPr="003D77C3" w:rsidRDefault="003E5BD6" w:rsidP="003D77C3">
      <w:pPr>
        <w:autoSpaceDE w:val="0"/>
        <w:autoSpaceDN w:val="0"/>
        <w:adjustRightInd w:val="0"/>
        <w:spacing w:before="38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7C3" w:rsidRPr="003D77C3" w:rsidRDefault="003D77C3" w:rsidP="003E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</w:t>
      </w:r>
      <w:r w:rsidR="003E5BD6">
        <w:rPr>
          <w:rFonts w:ascii="Times New Roman" w:eastAsia="Times New Roman" w:hAnsi="Times New Roman" w:cs="Times New Roman"/>
          <w:sz w:val="24"/>
          <w:szCs w:val="24"/>
          <w:lang w:eastAsia="ru-RU"/>
        </w:rPr>
        <w:t>ав и обсудив план работы на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E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все члены методического объединения единогласно приняли предложенный план.</w:t>
      </w:r>
    </w:p>
    <w:p w:rsidR="003D77C3" w:rsidRPr="003D77C3" w:rsidRDefault="003D77C3" w:rsidP="003D77C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29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план работы методического объединения на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организовать работу членов методического объединения на выполнение предложенных задач.</w:t>
      </w:r>
    </w:p>
    <w:p w:rsidR="003D77C3" w:rsidRPr="003D77C3" w:rsidRDefault="003D77C3" w:rsidP="003D77C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66081F" w:rsidRPr="0066081F" w:rsidRDefault="00CA7B76" w:rsidP="0066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B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C1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081F"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вопросом</w:t>
      </w:r>
      <w:proofErr w:type="gramEnd"/>
      <w:r w:rsidR="0066081F"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разбирали: методическую тему МО, согласованную с темой школы. Были проанализированы темы по самообразованию учителей начальных классов, намечена практическая работа – выход на МО по темам самообразования. </w:t>
      </w:r>
    </w:p>
    <w:p w:rsidR="0066081F" w:rsidRDefault="0066081F" w:rsidP="0066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Завуч по </w:t>
      </w:r>
      <w:r w:rsidR="00CA7B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</w:t>
      </w:r>
      <w:r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1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И.М. четко объяснил</w:t>
      </w:r>
      <w:r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рабочих прог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 выданным памяткам, обратил</w:t>
      </w:r>
      <w:r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учителей на часто допускаемые ошибки при планировании. </w:t>
      </w:r>
    </w:p>
    <w:p w:rsidR="0066081F" w:rsidRPr="0066081F" w:rsidRDefault="0066081F" w:rsidP="00660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66081F" w:rsidRPr="0066081F" w:rsidRDefault="00CA7B76" w:rsidP="0066081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01.09.1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081F"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исправить замечания по составлению рабочих программ. Сдать программы на проверку руководителю МО и завучу.</w:t>
      </w:r>
    </w:p>
    <w:p w:rsidR="0066081F" w:rsidRPr="0066081F" w:rsidRDefault="0066081F" w:rsidP="0066081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8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самообразованию всем учителям. Педагогам, проходящим аттестацию, подготовить материалы по темам самообразования, согласно плана работы МО.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Pr="003D77C3" w:rsidRDefault="00CA7B76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четвёртому  вопросу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С.А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познакомила членов МО с    выработкой единства требований в обучении: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соблюдение и выполнение единого орфографического режима;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соблюдение норм оценок;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дозировка классной и домашней работы,  дифференцированный подход к домашнему   заданию.</w:t>
      </w:r>
    </w:p>
    <w:p w:rsid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соблюдать и выполнять  единый орфографический режим, нормы оценок, дозировать классную и домашнюю работу, дифференцированных  подход  к домашнему заданию.</w:t>
      </w:r>
    </w:p>
    <w:p w:rsidR="00042F7C" w:rsidRDefault="00042F7C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F7C" w:rsidRPr="003D77C3" w:rsidRDefault="00042F7C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ind w:right="-1234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ind w:right="-1234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МЕТОДИЧЕСКИЕ РЕКОМЕНДАЦИИ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ind w:right="-123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ПО ИТОГАМ  </w:t>
      </w:r>
      <w:r w:rsidRPr="003D77C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работы методического объединения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ind w:right="-123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3D77C3" w:rsidRPr="003D77C3" w:rsidRDefault="003D77C3" w:rsidP="003D77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Работать в соответствии с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планом работы МО, графиком предметных олимпиад, предметных недель.</w:t>
      </w:r>
    </w:p>
    <w:p w:rsidR="003D77C3" w:rsidRPr="003D77C3" w:rsidRDefault="003D77C3" w:rsidP="003D77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D77C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Работать над самообразованием по заявленным темам.</w:t>
      </w:r>
    </w:p>
    <w:p w:rsidR="003D77C3" w:rsidRPr="003D77C3" w:rsidRDefault="003D77C3" w:rsidP="003D77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D77C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3D77C3" w:rsidRPr="003D77C3" w:rsidRDefault="003D77C3" w:rsidP="003D77C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D77C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Утвердить рабочие программы и календарно - тематические планы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D77C3" w:rsidRPr="003D77C3" w:rsidRDefault="003D77C3" w:rsidP="003D77C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Руководитель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>О  _</w:t>
      </w:r>
      <w:proofErr w:type="gramEnd"/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7929F1" w:rsidRDefault="003D77C3" w:rsidP="00C11DB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929F1" w:rsidRDefault="007929F1" w:rsidP="00C11DB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C11DB1" w:rsidRDefault="003D77C3" w:rsidP="00C11DB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МО  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________________/</w:t>
      </w:r>
      <w:r w:rsidR="007929F1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</w:t>
      </w:r>
      <w:r w:rsidR="00A55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929F1" w:rsidRPr="003D77C3" w:rsidRDefault="007929F1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 xml:space="preserve">Протокол № 2 </w:t>
      </w:r>
      <w:r w:rsidR="004F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 201</w:t>
      </w:r>
      <w:r w:rsidR="0079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D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 учителей начальных классов</w:t>
      </w:r>
    </w:p>
    <w:p w:rsidR="00C47DD9" w:rsidRDefault="003D77C3" w:rsidP="00C47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</w:t>
      </w:r>
    </w:p>
    <w:p w:rsidR="00C47DD9" w:rsidRPr="00C47DD9" w:rsidRDefault="00C47DD9" w:rsidP="00C47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D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«Проектирование современного урока в начальных классах в рамках требований ФГОС»</w:t>
      </w:r>
    </w:p>
    <w:p w:rsidR="00C47DD9" w:rsidRDefault="00C47DD9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D0459E">
      <w:pPr>
        <w:autoSpaceDE w:val="0"/>
        <w:autoSpaceDN w:val="0"/>
        <w:adjustRightInd w:val="0"/>
        <w:spacing w:before="24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D0459E" w:rsidRDefault="00D0459E" w:rsidP="00D0459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Х.М.</w:t>
      </w:r>
    </w:p>
    <w:p w:rsidR="00D0459E" w:rsidRDefault="00D0459E" w:rsidP="00D0459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С.А.</w:t>
      </w:r>
    </w:p>
    <w:p w:rsidR="00D0459E" w:rsidRDefault="00D0459E" w:rsidP="00D0459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Р.А.</w:t>
      </w:r>
    </w:p>
    <w:p w:rsidR="00D0459E" w:rsidRDefault="00D0459E" w:rsidP="00D0459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А.М.</w:t>
      </w:r>
    </w:p>
    <w:p w:rsidR="00D0459E" w:rsidRPr="003D77C3" w:rsidRDefault="00D0459E" w:rsidP="00D0459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И.М.</w:t>
      </w:r>
    </w:p>
    <w:p w:rsidR="004F6B98" w:rsidRPr="004F6B98" w:rsidRDefault="004F6B98" w:rsidP="004F6B98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B98" w:rsidRPr="004F6B98" w:rsidRDefault="004F6B98" w:rsidP="004F6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7C3" w:rsidRPr="004F6B98" w:rsidRDefault="003D77C3" w:rsidP="003D77C3">
      <w:pPr>
        <w:autoSpaceDE w:val="0"/>
        <w:autoSpaceDN w:val="0"/>
        <w:adjustRightInd w:val="0"/>
        <w:spacing w:after="0" w:line="240" w:lineRule="exact"/>
        <w:ind w:right="73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7C3" w:rsidRDefault="003D77C3" w:rsidP="003D77C3">
      <w:p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C47DD9" w:rsidRPr="003D77C3" w:rsidRDefault="00C47DD9" w:rsidP="003D77C3">
      <w:p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DD9" w:rsidRPr="004634E9" w:rsidRDefault="00C47DD9" w:rsidP="00C4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34E9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>И</w:t>
      </w:r>
      <w:r w:rsidRPr="004634E9">
        <w:rPr>
          <w:rFonts w:ascii="Times New Roman" w:hAnsi="Times New Roman"/>
          <w:sz w:val="24"/>
          <w:szCs w:val="24"/>
        </w:rPr>
        <w:t xml:space="preserve">зучение требований к современному уроку </w:t>
      </w:r>
      <w:r>
        <w:rPr>
          <w:rFonts w:ascii="Times New Roman" w:hAnsi="Times New Roman"/>
          <w:sz w:val="24"/>
          <w:szCs w:val="24"/>
        </w:rPr>
        <w:t xml:space="preserve">в рамках требований </w:t>
      </w:r>
      <w:r w:rsidRPr="004634E9"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z w:val="24"/>
          <w:szCs w:val="24"/>
        </w:rPr>
        <w:t>.</w:t>
      </w:r>
      <w:r w:rsidRPr="004634E9">
        <w:rPr>
          <w:rFonts w:ascii="Times New Roman" w:hAnsi="Times New Roman"/>
          <w:sz w:val="24"/>
          <w:szCs w:val="24"/>
        </w:rPr>
        <w:t>Критерии современного урока.</w:t>
      </w:r>
    </w:p>
    <w:p w:rsidR="00C47DD9" w:rsidRDefault="00C47DD9" w:rsidP="00C4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4634E9">
        <w:rPr>
          <w:rFonts w:ascii="Times New Roman" w:hAnsi="Times New Roman"/>
          <w:sz w:val="24"/>
          <w:szCs w:val="24"/>
        </w:rPr>
        <w:t>Анализ и самоанализ урока.</w:t>
      </w:r>
      <w:r w:rsidR="00D36EDD" w:rsidRPr="004634E9">
        <w:rPr>
          <w:rFonts w:ascii="Times New Roman" w:hAnsi="Times New Roman"/>
          <w:sz w:val="24"/>
          <w:szCs w:val="24"/>
        </w:rPr>
        <w:t>Коммуникативные компетентности учителя.</w:t>
      </w:r>
    </w:p>
    <w:p w:rsidR="008C15D9" w:rsidRDefault="008C15D9" w:rsidP="00C4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в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(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C15D9" w:rsidRDefault="008C15D9" w:rsidP="00C4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Открытый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 русского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во 2 классе (учитель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7DD9" w:rsidRPr="00D36EDD" w:rsidRDefault="008C15D9" w:rsidP="00D36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учителя 1-го класса </w:t>
      </w:r>
      <w:r w:rsidR="00740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Р.А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F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готовность первоклассников к обучению в школе. Результаты адаптации первоклассников.</w:t>
      </w:r>
    </w:p>
    <w:p w:rsidR="00C47DD9" w:rsidRPr="004634E9" w:rsidRDefault="00C47DD9" w:rsidP="00C47D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А</w:t>
      </w:r>
      <w:r w:rsidRPr="004634E9">
        <w:rPr>
          <w:rFonts w:ascii="Times New Roman" w:hAnsi="Times New Roman"/>
          <w:sz w:val="24"/>
          <w:szCs w:val="24"/>
        </w:rPr>
        <w:t xml:space="preserve">нализ </w:t>
      </w:r>
      <w:r>
        <w:rPr>
          <w:rFonts w:ascii="Times New Roman" w:hAnsi="Times New Roman"/>
          <w:sz w:val="24"/>
          <w:szCs w:val="24"/>
        </w:rPr>
        <w:t xml:space="preserve">входных </w:t>
      </w:r>
      <w:r w:rsidRPr="004634E9">
        <w:rPr>
          <w:rFonts w:ascii="Times New Roman" w:hAnsi="Times New Roman"/>
          <w:sz w:val="24"/>
          <w:szCs w:val="24"/>
        </w:rPr>
        <w:t>контрольных работ и пути повышения качества в каждом кл</w:t>
      </w:r>
      <w:r>
        <w:rPr>
          <w:rFonts w:ascii="Times New Roman" w:hAnsi="Times New Roman"/>
          <w:sz w:val="24"/>
          <w:szCs w:val="24"/>
        </w:rPr>
        <w:t>ас</w:t>
      </w:r>
      <w:r w:rsidRPr="004634E9">
        <w:rPr>
          <w:rFonts w:ascii="Times New Roman" w:hAnsi="Times New Roman"/>
          <w:sz w:val="24"/>
          <w:szCs w:val="24"/>
        </w:rPr>
        <w:t>се.Итоги проверки техники чтения. Методы и приёмы по повышению техники чтения.</w:t>
      </w:r>
    </w:p>
    <w:p w:rsidR="00C47DD9" w:rsidRDefault="00740156" w:rsidP="00C47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47DD9">
        <w:rPr>
          <w:rFonts w:ascii="Times New Roman" w:hAnsi="Times New Roman"/>
          <w:sz w:val="24"/>
          <w:szCs w:val="24"/>
        </w:rPr>
        <w:t>.  Разное.</w:t>
      </w:r>
    </w:p>
    <w:p w:rsidR="00C47DD9" w:rsidRPr="004F6B98" w:rsidRDefault="00C47DD9" w:rsidP="00FE2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7DA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Default="004B27DA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sz w:val="24"/>
          <w:szCs w:val="24"/>
        </w:rPr>
      </w:pPr>
      <w:r w:rsidRPr="004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вопросу</w:t>
      </w:r>
      <w:r w:rsidR="00740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 </w:t>
      </w:r>
      <w:proofErr w:type="gramStart"/>
      <w:r w:rsidR="00740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предложила вниманию учителей </w:t>
      </w:r>
      <w:r w:rsidR="00740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B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«Формирование универсальных учебных действий в основной школе: от действия к мысли», статьи </w:t>
      </w:r>
      <w:r w:rsidRPr="004B27DA">
        <w:rPr>
          <w:rFonts w:ascii="Times New Roman" w:eastAsia="Times New Roman" w:hAnsi="Times New Roman" w:cs="Times New Roman"/>
          <w:lang w:eastAsia="ru-RU"/>
        </w:rPr>
        <w:t xml:space="preserve">Государственного образовательного стандарта начального образования, которые необходимо применять в работе каждому </w:t>
      </w:r>
      <w:r w:rsidR="00740156" w:rsidRPr="004B27DA">
        <w:rPr>
          <w:rFonts w:ascii="Times New Roman" w:eastAsia="Times New Roman" w:hAnsi="Times New Roman" w:cs="Times New Roman"/>
          <w:lang w:eastAsia="ru-RU"/>
        </w:rPr>
        <w:t>педагогу</w:t>
      </w:r>
      <w:r w:rsidR="00740156">
        <w:rPr>
          <w:rFonts w:ascii="Times New Roman" w:eastAsia="Times New Roman" w:hAnsi="Times New Roman" w:cs="Times New Roman"/>
          <w:lang w:eastAsia="ru-RU"/>
        </w:rPr>
        <w:t>.</w:t>
      </w:r>
      <w:r w:rsidR="00740156">
        <w:rPr>
          <w:rFonts w:ascii="Times New Roman" w:hAnsi="Times New Roman"/>
          <w:color w:val="000000"/>
          <w:sz w:val="24"/>
          <w:szCs w:val="24"/>
        </w:rPr>
        <w:t xml:space="preserve"> Далее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слушали </w:t>
      </w:r>
      <w:r w:rsidR="00740156">
        <w:rPr>
          <w:rFonts w:ascii="Times New Roman" w:hAnsi="Times New Roman"/>
          <w:sz w:val="24"/>
          <w:szCs w:val="24"/>
        </w:rPr>
        <w:t>Исаеву С.А</w:t>
      </w:r>
      <w:r>
        <w:rPr>
          <w:rFonts w:ascii="Times New Roman" w:hAnsi="Times New Roman"/>
          <w:sz w:val="24"/>
          <w:szCs w:val="24"/>
        </w:rPr>
        <w:t xml:space="preserve">., которая подготовила сообщение по теме, с презентационной поддержкой. Наталья Владимировна раскрыла структуру современного урока, типы уроков: урок открытия нового знания, урок-рефлексия, урок построения системы знаний, урок обучающего контроля. </w:t>
      </w:r>
    </w:p>
    <w:p w:rsidR="004B27DA" w:rsidRPr="004B27DA" w:rsidRDefault="004B27DA" w:rsidP="004B27DA">
      <w:pPr>
        <w:pStyle w:val="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4B27DA" w:rsidRDefault="004B27DA" w:rsidP="008C1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урока строить по современным требованиям. Использовать в работе памятки и рекомендации для учителей. </w:t>
      </w:r>
    </w:p>
    <w:p w:rsidR="008C15D9" w:rsidRDefault="008C15D9" w:rsidP="008C1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5D9" w:rsidRPr="004B27DA" w:rsidRDefault="008C15D9" w:rsidP="008C15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1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</w:t>
      </w:r>
    </w:p>
    <w:p w:rsidR="003D77C3" w:rsidRPr="003D77C3" w:rsidRDefault="008C15D9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второму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</w:t>
      </w:r>
      <w:r w:rsidR="00D9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proofErr w:type="gramEnd"/>
      <w:r w:rsidR="00D9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9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 А.М</w:t>
      </w:r>
      <w:r w:rsidR="00D9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предоставил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самоанализ урока математики, проведённого в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 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уроку выступали: 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740156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Х.М.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начальных классов): Дети работали в гигиенически выраженном пространстве. Мобилизующее начало урока позволило учителю вовлечь детей в работу с первой минуты. Наряду с расширением кругозора, учитель работал над формированием коммуникативных УУД обучающихся. На уроке использованы </w:t>
      </w:r>
      <w:proofErr w:type="spellStart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технологии: дыхательная гимнастика, </w:t>
      </w:r>
      <w:proofErr w:type="spellStart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Велась работа над развитием организационных умений детей: учились открывать учебник по закладке, школьные принадлежности учились класть на свои места. Урок обучающий, проведён на хорошем уровне.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7E7" w:rsidRDefault="00740156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. (руководитель</w:t>
      </w:r>
      <w:r w:rsidR="00D3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нач. классов) </w:t>
      </w:r>
      <w:r w:rsidR="006357E7" w:rsidRP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наблюдалось рациональное использование времени, предупреждение перегрузки детей обеспечивалось за счёт быстрой смены видов деятельности. На уроке применялись </w:t>
      </w:r>
      <w:proofErr w:type="spellStart"/>
      <w:r w:rsidR="006357E7" w:rsidRP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</w:t>
      </w:r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есбегающие</w:t>
      </w:r>
      <w:proofErr w:type="spellEnd"/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  <w:proofErr w:type="gramStart"/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57E7" w:rsidRP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использовались</w:t>
      </w:r>
      <w:proofErr w:type="gramEnd"/>
      <w:r w:rsidR="006357E7" w:rsidRP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направленные именно на развитие детей. При проведении урока были использованы различные формы обучения: индивидуальная и фронтальна</w:t>
      </w:r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работа. </w:t>
      </w:r>
      <w:proofErr w:type="gramStart"/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</w:t>
      </w:r>
      <w:r w:rsidR="006357E7" w:rsidRP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оказывалась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помощь.</w:t>
      </w:r>
      <w:r w:rsidR="006357E7" w:rsidRP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подведении итогов была дана оценка деятельности  учеников. 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Решили: 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урок математики в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классе, учитель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Рамазанов </w:t>
      </w:r>
      <w:proofErr w:type="gramStart"/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</w:t>
      </w:r>
      <w:r w:rsidR="00D9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>у  вопросу</w:t>
      </w:r>
      <w:proofErr w:type="gramEnd"/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учителя 2 класса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Х.М</w:t>
      </w:r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предоставил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занятия по русскому языку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занятию выступали: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740156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 С.А</w:t>
      </w:r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</w:t>
      </w:r>
      <w:proofErr w:type="gramStart"/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D36EDD">
        <w:rPr>
          <w:rFonts w:ascii="Times New Roman" w:eastAsia="Times New Roman" w:hAnsi="Times New Roman" w:cs="Times New Roman"/>
          <w:sz w:val="24"/>
          <w:szCs w:val="24"/>
          <w:lang w:eastAsia="ru-RU"/>
        </w:rPr>
        <w:t>)  Видно</w:t>
      </w:r>
      <w:proofErr w:type="gramEnd"/>
      <w:r w:rsidR="00D3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своё занятие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построил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воз</w:t>
      </w:r>
      <w:r w:rsidR="007C0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растных особенностей детей.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заинтересовать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воспитатель использовал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формы обучения, игровые приёмы. Дети были вовлечены в образовательное простран</w:t>
      </w:r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с первой минуты, на уроке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активны, заинтересованы. </w:t>
      </w:r>
    </w:p>
    <w:p w:rsidR="006357E7" w:rsidRDefault="00740156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Рамазанов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</w:t>
      </w:r>
      <w:r w:rsidR="00FE2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учитель нача</w:t>
      </w:r>
      <w:r w:rsidR="007C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классов) На занятиях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Хасбулы</w:t>
      </w:r>
      <w:proofErr w:type="spell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чётко прослеживается</w:t>
      </w:r>
      <w:r w:rsidR="00DC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работы по </w:t>
      </w:r>
      <w:proofErr w:type="spellStart"/>
      <w:r w:rsidR="00DC0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жению</w:t>
      </w:r>
      <w:proofErr w:type="spell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Нет тревожности, формы работы разнообразные. Умело организованы </w:t>
      </w:r>
      <w:proofErr w:type="spellStart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Идёт развитие </w:t>
      </w:r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УУД. Учитель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терпеливо, корректно добивается полных </w:t>
      </w:r>
      <w:r w:rsidR="0063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ответов детей. Мне занятие 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понравилось. 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Решили: </w:t>
      </w:r>
      <w:r w:rsidR="007C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занятие по русскому языку учителя 2 класса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Х.М</w:t>
      </w:r>
      <w:r w:rsidR="007C0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треть</w:t>
      </w:r>
      <w:r w:rsidR="0042030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7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 учителя</w:t>
      </w:r>
      <w:proofErr w:type="gramEnd"/>
      <w:r w:rsidR="00C4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класса </w:t>
      </w:r>
      <w:r w:rsidR="007401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Р.А.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адаптации первоклассников. (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gramEnd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прилагаются)</w:t>
      </w:r>
    </w:p>
    <w:p w:rsid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Решили: 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принять  к сведению материалы по адаптации первоклассников.</w:t>
      </w:r>
    </w:p>
    <w:p w:rsidR="008C15D9" w:rsidRPr="003D77C3" w:rsidRDefault="008C15D9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8C15D9" w:rsidRPr="004634E9" w:rsidRDefault="008C15D9" w:rsidP="008C1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CE2">
        <w:rPr>
          <w:rFonts w:ascii="Times New Roman" w:hAnsi="Times New Roman"/>
          <w:b/>
          <w:color w:val="000000"/>
          <w:sz w:val="24"/>
          <w:szCs w:val="24"/>
        </w:rPr>
        <w:t>По четвертому вопросу</w:t>
      </w:r>
      <w:r w:rsidR="00D0459E">
        <w:rPr>
          <w:rFonts w:ascii="Times New Roman" w:hAnsi="Times New Roman"/>
          <w:color w:val="000000"/>
          <w:sz w:val="24"/>
          <w:szCs w:val="24"/>
        </w:rPr>
        <w:t xml:space="preserve"> выступил Завуч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459E">
        <w:rPr>
          <w:rFonts w:ascii="Times New Roman" w:hAnsi="Times New Roman"/>
          <w:color w:val="000000"/>
          <w:sz w:val="24"/>
          <w:szCs w:val="24"/>
        </w:rPr>
        <w:t>Ибрагимов И.М. Он</w:t>
      </w:r>
      <w:r>
        <w:rPr>
          <w:rFonts w:ascii="Times New Roman" w:hAnsi="Times New Roman"/>
          <w:color w:val="000000"/>
          <w:sz w:val="24"/>
          <w:szCs w:val="24"/>
        </w:rPr>
        <w:t xml:space="preserve"> оз</w:t>
      </w:r>
      <w:r w:rsidRPr="00424AFA">
        <w:rPr>
          <w:rFonts w:ascii="Times New Roman" w:hAnsi="Times New Roman"/>
          <w:sz w:val="24"/>
          <w:szCs w:val="24"/>
        </w:rPr>
        <w:t>наком</w:t>
      </w:r>
      <w:r w:rsidR="00D0459E">
        <w:rPr>
          <w:rFonts w:ascii="Times New Roman" w:hAnsi="Times New Roman"/>
          <w:sz w:val="24"/>
          <w:szCs w:val="24"/>
        </w:rPr>
        <w:t xml:space="preserve">ил </w:t>
      </w:r>
      <w:r>
        <w:rPr>
          <w:rFonts w:ascii="Times New Roman" w:hAnsi="Times New Roman"/>
          <w:sz w:val="24"/>
          <w:szCs w:val="24"/>
        </w:rPr>
        <w:t xml:space="preserve">учителей с итогами входных контрольных работ и результатом проверки техники чтения. Был дан подробный анализ входных </w:t>
      </w:r>
      <w:r w:rsidRPr="004634E9">
        <w:rPr>
          <w:rFonts w:ascii="Times New Roman" w:hAnsi="Times New Roman"/>
          <w:sz w:val="24"/>
          <w:szCs w:val="24"/>
        </w:rPr>
        <w:t>контрольных работ</w:t>
      </w:r>
      <w:r>
        <w:rPr>
          <w:rFonts w:ascii="Times New Roman" w:hAnsi="Times New Roman"/>
          <w:sz w:val="24"/>
          <w:szCs w:val="24"/>
        </w:rPr>
        <w:t>, в сравнении с прошлым годом</w:t>
      </w:r>
      <w:r w:rsidRPr="004634E9">
        <w:rPr>
          <w:rFonts w:ascii="Times New Roman" w:hAnsi="Times New Roman"/>
          <w:sz w:val="24"/>
          <w:szCs w:val="24"/>
        </w:rPr>
        <w:t xml:space="preserve"> и пути повышения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D0459E">
        <w:rPr>
          <w:rFonts w:ascii="Times New Roman" w:hAnsi="Times New Roman"/>
          <w:sz w:val="24"/>
          <w:szCs w:val="24"/>
        </w:rPr>
        <w:t xml:space="preserve"> </w:t>
      </w:r>
      <w:r w:rsidRPr="004634E9">
        <w:rPr>
          <w:rFonts w:ascii="Times New Roman" w:hAnsi="Times New Roman"/>
          <w:sz w:val="24"/>
          <w:szCs w:val="24"/>
        </w:rPr>
        <w:t>в каждом кл</w:t>
      </w:r>
      <w:r>
        <w:rPr>
          <w:rFonts w:ascii="Times New Roman" w:hAnsi="Times New Roman"/>
          <w:sz w:val="24"/>
          <w:szCs w:val="24"/>
        </w:rPr>
        <w:t>ас</w:t>
      </w:r>
      <w:r w:rsidRPr="004634E9">
        <w:rPr>
          <w:rFonts w:ascii="Times New Roman" w:hAnsi="Times New Roman"/>
          <w:sz w:val="24"/>
          <w:szCs w:val="24"/>
        </w:rPr>
        <w:t>се.</w:t>
      </w:r>
      <w:r w:rsidR="00D0459E">
        <w:rPr>
          <w:rFonts w:ascii="Times New Roman" w:hAnsi="Times New Roman"/>
          <w:sz w:val="24"/>
          <w:szCs w:val="24"/>
        </w:rPr>
        <w:t xml:space="preserve"> </w:t>
      </w:r>
      <w:r w:rsidRPr="004634E9">
        <w:rPr>
          <w:rFonts w:ascii="Times New Roman" w:hAnsi="Times New Roman"/>
          <w:sz w:val="24"/>
          <w:szCs w:val="24"/>
        </w:rPr>
        <w:t>Итоги проверки техники чтения</w:t>
      </w:r>
      <w:r>
        <w:rPr>
          <w:rFonts w:ascii="Times New Roman" w:hAnsi="Times New Roman"/>
          <w:sz w:val="24"/>
          <w:szCs w:val="24"/>
        </w:rPr>
        <w:t xml:space="preserve"> показали, что в каждом классе есть положительные. А так же и отрицательные стороны работы. Указаны проблемы и намечены пути их решения. </w:t>
      </w:r>
      <w:r w:rsidRPr="004634E9">
        <w:rPr>
          <w:rFonts w:ascii="Times New Roman" w:hAnsi="Times New Roman"/>
          <w:sz w:val="24"/>
          <w:szCs w:val="24"/>
        </w:rPr>
        <w:t>Методы и приёмы по повышению техники чтения.</w:t>
      </w:r>
    </w:p>
    <w:p w:rsidR="008C15D9" w:rsidRDefault="008C15D9" w:rsidP="008C1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sz w:val="24"/>
          <w:szCs w:val="24"/>
        </w:rPr>
        <w:t xml:space="preserve">изучить причины </w:t>
      </w:r>
      <w:proofErr w:type="spellStart"/>
      <w:r>
        <w:rPr>
          <w:rFonts w:ascii="Times New Roman" w:hAnsi="Times New Roman"/>
          <w:sz w:val="24"/>
          <w:szCs w:val="24"/>
        </w:rPr>
        <w:t>несформированности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знаний и умений учащимися, спланировать работу по устранению данных причин.  </w:t>
      </w:r>
    </w:p>
    <w:p w:rsidR="008C15D9" w:rsidRPr="00925257" w:rsidRDefault="008C15D9" w:rsidP="008C1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7C3" w:rsidRPr="003D77C3" w:rsidRDefault="003D77C3" w:rsidP="008C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EDD" w:rsidRPr="00951865" w:rsidRDefault="00D36EDD" w:rsidP="00D36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1865">
        <w:rPr>
          <w:rFonts w:ascii="Times New Roman" w:hAnsi="Times New Roman"/>
          <w:b/>
          <w:sz w:val="24"/>
          <w:szCs w:val="24"/>
        </w:rPr>
        <w:t xml:space="preserve">Рекомендации МО </w:t>
      </w:r>
      <w:r>
        <w:rPr>
          <w:rFonts w:ascii="Times New Roman" w:hAnsi="Times New Roman"/>
          <w:b/>
          <w:sz w:val="24"/>
          <w:szCs w:val="24"/>
        </w:rPr>
        <w:t>учителей начальных классов.</w:t>
      </w:r>
    </w:p>
    <w:p w:rsidR="00D36EDD" w:rsidRPr="00576BC6" w:rsidRDefault="00D36EDD" w:rsidP="00D36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Учителям:</w:t>
      </w:r>
    </w:p>
    <w:p w:rsidR="00D36EDD" w:rsidRPr="0049357E" w:rsidRDefault="00D36EDD" w:rsidP="00D36E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Применять все данные на заседании рекомендации в формировании уроков. Изучать данный вопрос индивидуально. </w:t>
      </w:r>
    </w:p>
    <w:p w:rsidR="00D36EDD" w:rsidRPr="000C7E19" w:rsidRDefault="00D36EDD" w:rsidP="00D36E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Оформить результаты мониторинга формирования УУД в 1-</w:t>
      </w:r>
      <w:r w:rsidR="00D0459E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х классах, </w:t>
      </w:r>
      <w:r w:rsidRPr="000C7E19">
        <w:rPr>
          <w:rFonts w:ascii="Times New Roman" w:hAnsi="Times New Roman"/>
          <w:bCs/>
          <w:color w:val="000000"/>
          <w:sz w:val="24"/>
          <w:szCs w:val="24"/>
        </w:rPr>
        <w:t>фиксируя результаты в картах «</w:t>
      </w:r>
      <w:r w:rsidRPr="000C7E19">
        <w:rPr>
          <w:rFonts w:ascii="Times New Roman" w:hAnsi="Times New Roman"/>
          <w:sz w:val="24"/>
          <w:szCs w:val="24"/>
        </w:rPr>
        <w:t xml:space="preserve">Карта личностных достижений», «Оценочный лист по </w:t>
      </w:r>
      <w:proofErr w:type="spellStart"/>
      <w:r w:rsidRPr="000C7E19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0C7E19">
        <w:rPr>
          <w:rFonts w:ascii="Times New Roman" w:hAnsi="Times New Roman"/>
          <w:sz w:val="24"/>
          <w:szCs w:val="24"/>
        </w:rPr>
        <w:t xml:space="preserve"> результатам», </w:t>
      </w:r>
      <w:r>
        <w:rPr>
          <w:rFonts w:ascii="Times New Roman" w:hAnsi="Times New Roman"/>
          <w:sz w:val="24"/>
          <w:szCs w:val="24"/>
        </w:rPr>
        <w:t>«</w:t>
      </w:r>
      <w:r w:rsidRPr="000C7E19">
        <w:rPr>
          <w:rFonts w:ascii="Times New Roman" w:hAnsi="Times New Roman"/>
          <w:sz w:val="24"/>
          <w:szCs w:val="24"/>
        </w:rPr>
        <w:t>Карта учебных достижений», «Портфолио обучающихся (портфель достижений)»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36EDD" w:rsidRPr="0052316E" w:rsidRDefault="00D36EDD" w:rsidP="00D36EDD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 работе с обучающимися использовать различные педагогические технологии, </w:t>
      </w:r>
      <w:r w:rsidRPr="006702B4">
        <w:rPr>
          <w:rFonts w:ascii="Times New Roman" w:hAnsi="Times New Roman"/>
          <w:sz w:val="24"/>
          <w:szCs w:val="24"/>
        </w:rPr>
        <w:t>предполага</w:t>
      </w:r>
      <w:r>
        <w:rPr>
          <w:rFonts w:ascii="Times New Roman" w:hAnsi="Times New Roman"/>
          <w:sz w:val="24"/>
          <w:szCs w:val="24"/>
        </w:rPr>
        <w:t xml:space="preserve">ющие развитие </w:t>
      </w:r>
      <w:r w:rsidRPr="006702B4">
        <w:rPr>
          <w:rFonts w:ascii="Times New Roman" w:hAnsi="Times New Roman"/>
          <w:sz w:val="24"/>
          <w:szCs w:val="24"/>
        </w:rPr>
        <w:t>у детей познавательного мотива (желания узнать, открыть, научиться) и конкретной учебной цели (понимания того, что именно нужно выяснить, освоить); </w:t>
      </w:r>
    </w:p>
    <w:p w:rsidR="00D36EDD" w:rsidRPr="000C7E19" w:rsidRDefault="00D36EDD" w:rsidP="00D36EDD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Материалы, разобранные на заседании МО, использовать в учебном процессе и работе учителей.</w:t>
      </w:r>
      <w:r w:rsidRPr="006702B4">
        <w:rPr>
          <w:rFonts w:ascii="Times New Roman" w:hAnsi="Times New Roman"/>
          <w:sz w:val="24"/>
          <w:szCs w:val="24"/>
        </w:rPr>
        <w:br/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Pr="003D77C3" w:rsidRDefault="003D77C3" w:rsidP="00D045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0459E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Руководитель </w:t>
      </w:r>
      <w:proofErr w:type="gramStart"/>
      <w:r w:rsidR="00D0459E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0459E">
        <w:rPr>
          <w:rFonts w:ascii="Times New Roman" w:eastAsia="Times New Roman" w:hAnsi="Times New Roman" w:cs="Times New Roman"/>
          <w:sz w:val="24"/>
          <w:szCs w:val="24"/>
          <w:lang w:eastAsia="ru-RU"/>
        </w:rPr>
        <w:t>О  _</w:t>
      </w:r>
      <w:proofErr w:type="gramEnd"/>
      <w:r w:rsidR="00D045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_______________/Магомедов Р.А.</w:t>
      </w:r>
      <w:r w:rsidR="00D0459E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0459E" w:rsidRDefault="00D0459E" w:rsidP="00D045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0459E" w:rsidRDefault="00D0459E" w:rsidP="00D045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Pr="00C11DB1" w:rsidRDefault="00D0459E" w:rsidP="00D045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________________/Ибрагимов Х.М.</w:t>
      </w:r>
    </w:p>
    <w:p w:rsidR="003D77C3" w:rsidRPr="003D77C3" w:rsidRDefault="003D77C3" w:rsidP="00D0459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59E" w:rsidRPr="003D77C3" w:rsidRDefault="00D0459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420301" w:rsidP="00325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Протокол № 3</w:t>
      </w:r>
      <w:r w:rsidR="00C11D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gramStart"/>
      <w:r w:rsidR="00C11D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="000E636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gramEnd"/>
      <w:r w:rsidR="000E6363" w:rsidRPr="000E6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B6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</w:t>
      </w:r>
      <w:r w:rsidR="000E6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B6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D77C3" w:rsidRPr="003D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3D77C3" w:rsidRPr="003D77C3" w:rsidRDefault="003D77C3" w:rsidP="003D7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 учителей начальных классов</w:t>
      </w:r>
    </w:p>
    <w:p w:rsidR="002D03E0" w:rsidRDefault="003D77C3" w:rsidP="002D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</w:t>
      </w:r>
    </w:p>
    <w:p w:rsidR="00F45364" w:rsidRPr="002D03E0" w:rsidRDefault="002D03E0" w:rsidP="002D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Информационно-коммуникационные технологии как средство повышения мотивации младших школьников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D77C3" w:rsidRPr="003D77C3" w:rsidRDefault="003D77C3" w:rsidP="003D77C3">
      <w:pPr>
        <w:autoSpaceDE w:val="0"/>
        <w:autoSpaceDN w:val="0"/>
        <w:adjustRightInd w:val="0"/>
        <w:spacing w:after="0" w:line="240" w:lineRule="exact"/>
        <w:ind w:right="737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B60AF6">
      <w:pPr>
        <w:autoSpaceDE w:val="0"/>
        <w:autoSpaceDN w:val="0"/>
        <w:adjustRightInd w:val="0"/>
        <w:spacing w:before="24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B60AF6" w:rsidRDefault="00B60AF6" w:rsidP="00B60AF6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Х.М.</w:t>
      </w:r>
    </w:p>
    <w:p w:rsidR="00B60AF6" w:rsidRDefault="00B60AF6" w:rsidP="00B60AF6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С.А.</w:t>
      </w:r>
    </w:p>
    <w:p w:rsidR="00B60AF6" w:rsidRDefault="00B60AF6" w:rsidP="00B60AF6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Р.А.</w:t>
      </w:r>
    </w:p>
    <w:p w:rsidR="00B60AF6" w:rsidRDefault="00B60AF6" w:rsidP="00B60AF6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А.М.</w:t>
      </w:r>
    </w:p>
    <w:p w:rsidR="00B60AF6" w:rsidRPr="003D77C3" w:rsidRDefault="00B60AF6" w:rsidP="00B60AF6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И.М.</w:t>
      </w:r>
    </w:p>
    <w:p w:rsidR="00B60AF6" w:rsidRPr="004F6B98" w:rsidRDefault="00B60AF6" w:rsidP="00B60AF6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7C3" w:rsidRPr="003D77C3" w:rsidRDefault="00F45364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информационно-коммуникационных технологий на уроках – неотъемлемая часть учебно-воспитательного процесса</w:t>
      </w:r>
    </w:p>
    <w:p w:rsid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2.  Место ИКТ в образовательном процессе.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Формы использования информационных технологий в образовательном процессе.</w:t>
      </w:r>
    </w:p>
    <w:p w:rsidR="00621936" w:rsidRPr="00621936" w:rsidRDefault="0062193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2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Влияние ИКТ технологий на повышение учебной и творческой мотивации учащихся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  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A22B81">
        <w:rPr>
          <w:rFonts w:ascii="Times New Roman" w:eastAsia="Times New Roman" w:hAnsi="Times New Roman" w:cs="Times New Roman"/>
          <w:sz w:val="24"/>
          <w:szCs w:val="24"/>
          <w:lang w:eastAsia="ru-RU"/>
        </w:rPr>
        <w:t>у  руководителя</w:t>
      </w:r>
      <w:proofErr w:type="gramEnd"/>
      <w:r w:rsidR="00A2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 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Р.А</w:t>
      </w:r>
      <w:r w:rsidR="00A22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напомнил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 введением новых образовательных стандартов одной из ключевых  компетентностей учителей начальных классов является информационно-коммуникационная компетентность. Затем она разъяснила, что же обозначает понятие: ИКТ-компетентность. Это приобретение  умений самостоятельно искать, собирать, анализировать, оценивать, организовывать, представлять, передавать информацию, моделировать и проектировать объекты и процессы, в том числе – собственную индивидуальную деятельность и работу коллектива, квалифицированно используя доступные современные средства информационных и коммун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икационных технологий. Далее он отметил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каждый учитель должен помнить, что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        </w:t>
      </w:r>
    </w:p>
    <w:p w:rsidR="000E6363" w:rsidRPr="000E6363" w:rsidRDefault="003D77C3" w:rsidP="000E63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 прилагается</w:t>
      </w:r>
      <w:proofErr w:type="gramEnd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63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E6363" w:rsidRPr="000E6363">
        <w:rPr>
          <w:rFonts w:ascii="Times New Roman" w:eastAsia="Times New Roman" w:hAnsi="Times New Roman" w:cs="Times New Roman"/>
          <w:sz w:val="24"/>
          <w:szCs w:val="24"/>
          <w:lang w:eastAsia="ru-RU"/>
        </w:rPr>
        <w:t>«ИКТ в образовательном процессе».</w:t>
      </w:r>
      <w:r w:rsidR="000E63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навыки работы с мультимедийными программными средствами обучения.</w:t>
      </w: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</w:t>
      </w:r>
      <w:r w:rsidR="00A2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слушали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 по УВР</w:t>
      </w:r>
      <w:r w:rsidR="00A2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И.М</w:t>
      </w:r>
      <w:r w:rsidR="00A22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рассказал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ИКТ в образовательном процессе. Так как ведущей формой учеб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 остаётся урок, он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примеры, на каких этапах урока могут быть использованы мультимедийные средства. Это: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объявления темы, целей и задач урока, постановки проблемного вопроса 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сопровождение объяснения учителя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информационно-обучающее пособие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интерактивная лаборатория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знаний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сопровождения собственного доклада ученики также могут готовить презентации. 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подведения итогов урока: выводы, ответ на поставленный вопрос, рефлексия.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тренинга (словарная работа, устный счёт)</w:t>
      </w:r>
    </w:p>
    <w:p w:rsidR="003D77C3" w:rsidRPr="003D77C3" w:rsidRDefault="003D77C3" w:rsidP="003D77C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сопровождения интерактивных игр 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работу МО по внедрению информационных технологий в поурочную и внеклассную работу.</w:t>
      </w: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3C297C" w:rsidRPr="003C297C" w:rsidRDefault="00A22B81" w:rsidP="003C29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  вопросу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Х.М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рассказал</w:t>
      </w:r>
      <w:r w:rsidR="003D77C3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 формах  использования информационных технологий в образовательном процессе. Затем прошёл обмен опытом по использованию информационных технологий в образовательном процессе. </w:t>
      </w:r>
      <w:r w:rsidR="003C297C" w:rsidRPr="003C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(«Влияние современных технологий на повышение учебной и творческой мотивации учащихся» из опыта работы </w:t>
      </w:r>
      <w:r w:rsidR="00B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Х.М</w:t>
      </w:r>
      <w:r w:rsidR="003C297C" w:rsidRPr="003C297C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коллекцию цифровых ресурсов.</w:t>
      </w: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Pr="003D77C3" w:rsidRDefault="00B60AF6" w:rsidP="00B60AF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Руководитель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_______________/Магомедов Р.А.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60AF6" w:rsidRDefault="00B60AF6" w:rsidP="00B60AF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60AF6" w:rsidRDefault="00B60AF6" w:rsidP="00B60AF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Pr="00C11DB1" w:rsidRDefault="00B60AF6" w:rsidP="00B60AF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________________/Ибрагимов Х.М.</w:t>
      </w: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Default="003D77C3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Default="00EF1A0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Default="00EF1A0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Default="00EF1A0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Default="00EF1A0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Default="00EF1A0E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Pr="003D77C3" w:rsidRDefault="00EF1A0E" w:rsidP="00EF1A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Протокол № 4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марта» 2018</w:t>
      </w:r>
      <w:r w:rsidRPr="003D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EF1A0E" w:rsidRPr="003D77C3" w:rsidRDefault="00220F32" w:rsidP="00EF1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F1A0E"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 учителей начальных классов</w:t>
      </w:r>
    </w:p>
    <w:p w:rsidR="00EF1A0E" w:rsidRDefault="00EF1A0E" w:rsidP="00EF1A0E">
      <w:pPr>
        <w:autoSpaceDE w:val="0"/>
        <w:autoSpaceDN w:val="0"/>
        <w:adjustRightInd w:val="0"/>
        <w:spacing w:before="24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EF1A0E" w:rsidRDefault="00EF1A0E" w:rsidP="00EF1A0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Х.М.</w:t>
      </w:r>
    </w:p>
    <w:p w:rsidR="00EF1A0E" w:rsidRDefault="00EF1A0E" w:rsidP="00EF1A0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С.А.</w:t>
      </w:r>
    </w:p>
    <w:p w:rsidR="00EF1A0E" w:rsidRDefault="00EF1A0E" w:rsidP="00EF1A0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Р.А.</w:t>
      </w:r>
    </w:p>
    <w:p w:rsidR="00EF1A0E" w:rsidRDefault="00EF1A0E" w:rsidP="00EF1A0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А.М.</w:t>
      </w:r>
    </w:p>
    <w:p w:rsidR="00EF1A0E" w:rsidRPr="003D77C3" w:rsidRDefault="00EF1A0E" w:rsidP="00EF1A0E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И.М.</w:t>
      </w:r>
    </w:p>
    <w:p w:rsidR="00EF1A0E" w:rsidRPr="00220F32" w:rsidRDefault="00EF1A0E" w:rsidP="00220F32">
      <w:pPr>
        <w:autoSpaceDE w:val="0"/>
        <w:autoSpaceDN w:val="0"/>
        <w:adjustRightInd w:val="0"/>
        <w:spacing w:before="24" w:after="0" w:line="278" w:lineRule="exact"/>
        <w:ind w:right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A0E" w:rsidRPr="003D77C3" w:rsidRDefault="00EF1A0E" w:rsidP="00EF1A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Технологическая карта по ФГОС. (Доклад Магомедов Р.А.)</w:t>
      </w:r>
    </w:p>
    <w:p w:rsidR="00EF1A0E" w:rsidRPr="00621936" w:rsidRDefault="00EF1A0E" w:rsidP="00EF1A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выявления пробелов в знаниях, умениях учащихся.</w:t>
      </w:r>
      <w:r w:rsid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(Доклад Ибрагимов Х.М.)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Pr="003D77C3" w:rsidRDefault="00EF1A0E" w:rsidP="00EF1A0E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  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 руководителя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 Магомедова Р.А.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напомнил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 введением новых образовательных стандартов одной из ключевых  компетентностей учителей начальных классов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EF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ФГОС к современному уроку предъявляются особые требования, направленные на повышение его эффективности. Урок должен носить проблемный и развивающий характер, способствовать формированию личностных и предметных компетентностей, УУД. Также в процессе введения ФГОС учителю нужно ориентироваться на достижение школьниками трех групп планируемых образовательных результатов, которые должны быть сформулированы не в виде списка традиционных знаний, умений и навыков, а в виде формируемых способов деятельности.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1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воспользоваться специальными компьютерными программами, которые ускоряют процесс создания такой технологической карты. Они содержат рабочую программу по определенному предмету, описание всех УУД и планируемых результатов.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F1A0E" w:rsidRPr="000E6363" w:rsidRDefault="00EF1A0E" w:rsidP="00EF1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 прилагается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уроку составлять технологические карты. Купить и использовать специальные программы.</w:t>
      </w:r>
    </w:p>
    <w:p w:rsidR="00EF1A0E" w:rsidRPr="003D77C3" w:rsidRDefault="00EF1A0E" w:rsidP="00EF1A0E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Слушали:</w:t>
      </w:r>
    </w:p>
    <w:p w:rsidR="00220F32" w:rsidRPr="00220F32" w:rsidRDefault="00EF1A0E" w:rsidP="00220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слушали Ибрагимова </w:t>
      </w:r>
      <w:r w:rsid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рассказал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20F32"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 w:rsid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0F32"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выявлению и устранению пробелов в знаниях учащихся — неотъемлемая часть деятельности каждого учителя.</w:t>
      </w:r>
    </w:p>
    <w:p w:rsidR="00220F32" w:rsidRPr="00220F32" w:rsidRDefault="00220F32" w:rsidP="00220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Если не уделять данному вопросу серьезного внимания, то очень скоро многие ученики погрязнут в ошибках. Необходимо проводить мероприятия по выявлению и устранению пробелов в знаниях систематически и планомерно.</w:t>
      </w:r>
    </w:p>
    <w:p w:rsidR="00EF1A0E" w:rsidRPr="003D77C3" w:rsidRDefault="00220F32" w:rsidP="00220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Систематическая работа по выявлению и устранению недостатков и пробелов в знаниях учащихся — одно из основных условий повышения качества обучения.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F1A0E"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 прилагается</w:t>
      </w:r>
      <w:proofErr w:type="gramEnd"/>
      <w:r w:rsidRP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работу МО по внедрению </w:t>
      </w:r>
      <w:r w:rsidR="002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работы со слабоуспевающими детьми.</w:t>
      </w:r>
    </w:p>
    <w:p w:rsidR="00EF1A0E" w:rsidRPr="003D77C3" w:rsidRDefault="00EF1A0E" w:rsidP="00EF1A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Pr="003D77C3" w:rsidRDefault="00EF1A0E" w:rsidP="00E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0E" w:rsidRPr="003D77C3" w:rsidRDefault="00EF1A0E" w:rsidP="00EF1A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_______________/Магомедов Р.А.</w:t>
      </w: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F1A0E" w:rsidRDefault="00EF1A0E" w:rsidP="00EF1A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F1A0E" w:rsidRDefault="00EF1A0E" w:rsidP="00EF1A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AF6" w:rsidRDefault="00EF1A0E" w:rsidP="00220F3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________________/Ибрагимов Х.М.</w:t>
      </w:r>
    </w:p>
    <w:p w:rsidR="00B60AF6" w:rsidRPr="003D77C3" w:rsidRDefault="00B60AF6" w:rsidP="003D77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C3" w:rsidRPr="003D77C3" w:rsidRDefault="003D77C3" w:rsidP="003D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D77C3" w:rsidRPr="003D77C3" w:rsidSect="0090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72E2"/>
    <w:multiLevelType w:val="hybridMultilevel"/>
    <w:tmpl w:val="1E226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33FBB"/>
    <w:multiLevelType w:val="hybridMultilevel"/>
    <w:tmpl w:val="AB5EC42E"/>
    <w:lvl w:ilvl="0" w:tplc="D3305212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28"/>
        </w:tabs>
        <w:ind w:left="2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948"/>
        </w:tabs>
        <w:ind w:left="9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68"/>
        </w:tabs>
        <w:ind w:left="16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2388"/>
        </w:tabs>
        <w:ind w:left="23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08"/>
        </w:tabs>
        <w:ind w:left="31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28"/>
        </w:tabs>
        <w:ind w:left="38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48"/>
        </w:tabs>
        <w:ind w:left="45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68"/>
        </w:tabs>
        <w:ind w:left="5268" w:hanging="360"/>
      </w:pPr>
    </w:lvl>
  </w:abstractNum>
  <w:abstractNum w:abstractNumId="2">
    <w:nsid w:val="082B0A28"/>
    <w:multiLevelType w:val="hybridMultilevel"/>
    <w:tmpl w:val="C0E0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6BE6"/>
    <w:multiLevelType w:val="hybridMultilevel"/>
    <w:tmpl w:val="3F1C7C2E"/>
    <w:lvl w:ilvl="0" w:tplc="684EC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21504"/>
    <w:multiLevelType w:val="hybridMultilevel"/>
    <w:tmpl w:val="2A96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D4A48"/>
    <w:multiLevelType w:val="multilevel"/>
    <w:tmpl w:val="F452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283CD9"/>
    <w:multiLevelType w:val="hybridMultilevel"/>
    <w:tmpl w:val="210E5D8E"/>
    <w:lvl w:ilvl="0" w:tplc="128E131C">
      <w:start w:val="1"/>
      <w:numFmt w:val="bullet"/>
      <w:lvlText w:val=""/>
      <w:lvlJc w:val="left"/>
      <w:pPr>
        <w:tabs>
          <w:tab w:val="num" w:pos="851"/>
        </w:tabs>
        <w:ind w:left="340" w:firstLine="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37DE5"/>
    <w:multiLevelType w:val="hybridMultilevel"/>
    <w:tmpl w:val="3758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06B14"/>
    <w:multiLevelType w:val="hybridMultilevel"/>
    <w:tmpl w:val="391E9E8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83AC0"/>
    <w:multiLevelType w:val="hybridMultilevel"/>
    <w:tmpl w:val="1EC4BFD6"/>
    <w:lvl w:ilvl="0" w:tplc="655CD1AA">
      <w:start w:val="1"/>
      <w:numFmt w:val="decimal"/>
      <w:lvlText w:val="%1."/>
      <w:lvlJc w:val="left"/>
      <w:pPr>
        <w:ind w:left="1354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0E29CD"/>
    <w:multiLevelType w:val="hybridMultilevel"/>
    <w:tmpl w:val="4E5EE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B5CD7"/>
    <w:multiLevelType w:val="hybridMultilevel"/>
    <w:tmpl w:val="EE364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36BA1"/>
    <w:multiLevelType w:val="hybridMultilevel"/>
    <w:tmpl w:val="822EA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B3CAB"/>
    <w:multiLevelType w:val="hybridMultilevel"/>
    <w:tmpl w:val="1D5CA750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304182"/>
    <w:multiLevelType w:val="hybridMultilevel"/>
    <w:tmpl w:val="2A96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45200"/>
    <w:multiLevelType w:val="hybridMultilevel"/>
    <w:tmpl w:val="476ECFB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7DB5C70"/>
    <w:multiLevelType w:val="hybridMultilevel"/>
    <w:tmpl w:val="9D36B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1D319E"/>
    <w:multiLevelType w:val="hybridMultilevel"/>
    <w:tmpl w:val="9B76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63FE7"/>
    <w:multiLevelType w:val="hybridMultilevel"/>
    <w:tmpl w:val="B9E8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96818"/>
    <w:multiLevelType w:val="hybridMultilevel"/>
    <w:tmpl w:val="5956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8124B"/>
    <w:multiLevelType w:val="hybridMultilevel"/>
    <w:tmpl w:val="D6842602"/>
    <w:lvl w:ilvl="0" w:tplc="A3F8FC52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99C6EBE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E5716A"/>
    <w:multiLevelType w:val="hybridMultilevel"/>
    <w:tmpl w:val="7116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17BE1"/>
    <w:multiLevelType w:val="hybridMultilevel"/>
    <w:tmpl w:val="6CD0CE54"/>
    <w:lvl w:ilvl="0" w:tplc="2B443C7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46495"/>
    <w:multiLevelType w:val="hybridMultilevel"/>
    <w:tmpl w:val="FEA230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>
    <w:nsid w:val="55FE40A8"/>
    <w:multiLevelType w:val="hybridMultilevel"/>
    <w:tmpl w:val="6344A7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5">
    <w:nsid w:val="61C63245"/>
    <w:multiLevelType w:val="hybridMultilevel"/>
    <w:tmpl w:val="724A0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64E87"/>
    <w:multiLevelType w:val="hybridMultilevel"/>
    <w:tmpl w:val="51C0AE8A"/>
    <w:lvl w:ilvl="0" w:tplc="6DC22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44294"/>
    <w:multiLevelType w:val="hybridMultilevel"/>
    <w:tmpl w:val="AE964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844B4"/>
    <w:multiLevelType w:val="hybridMultilevel"/>
    <w:tmpl w:val="DD84B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675AFD"/>
    <w:multiLevelType w:val="hybridMultilevel"/>
    <w:tmpl w:val="A98E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260F5"/>
    <w:multiLevelType w:val="hybridMultilevel"/>
    <w:tmpl w:val="92287148"/>
    <w:lvl w:ilvl="0" w:tplc="6E40E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3"/>
  </w:num>
  <w:num w:numId="6">
    <w:abstractNumId w:val="18"/>
  </w:num>
  <w:num w:numId="7">
    <w:abstractNumId w:val="8"/>
  </w:num>
  <w:num w:numId="8">
    <w:abstractNumId w:val="19"/>
  </w:num>
  <w:num w:numId="9">
    <w:abstractNumId w:val="3"/>
  </w:num>
  <w:num w:numId="10">
    <w:abstractNumId w:val="17"/>
  </w:num>
  <w:num w:numId="11">
    <w:abstractNumId w:val="29"/>
  </w:num>
  <w:num w:numId="12">
    <w:abstractNumId w:val="27"/>
  </w:num>
  <w:num w:numId="13">
    <w:abstractNumId w:val="21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4"/>
  </w:num>
  <w:num w:numId="20">
    <w:abstractNumId w:val="7"/>
  </w:num>
  <w:num w:numId="21">
    <w:abstractNumId w:val="2"/>
  </w:num>
  <w:num w:numId="22">
    <w:abstractNumId w:val="16"/>
  </w:num>
  <w:num w:numId="23">
    <w:abstractNumId w:val="11"/>
  </w:num>
  <w:num w:numId="24">
    <w:abstractNumId w:val="30"/>
  </w:num>
  <w:num w:numId="25">
    <w:abstractNumId w:val="5"/>
  </w:num>
  <w:num w:numId="26">
    <w:abstractNumId w:val="12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  <w:num w:numId="31">
    <w:abstractNumId w:val="10"/>
  </w:num>
  <w:num w:numId="32">
    <w:abstractNumId w:val="2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7C3"/>
    <w:rsid w:val="00042F7C"/>
    <w:rsid w:val="000E6363"/>
    <w:rsid w:val="00220F32"/>
    <w:rsid w:val="002A33D4"/>
    <w:rsid w:val="002D03E0"/>
    <w:rsid w:val="002E1510"/>
    <w:rsid w:val="00301DB2"/>
    <w:rsid w:val="00325B4B"/>
    <w:rsid w:val="003C297C"/>
    <w:rsid w:val="003D77C3"/>
    <w:rsid w:val="003E5BD6"/>
    <w:rsid w:val="00420301"/>
    <w:rsid w:val="004B27DA"/>
    <w:rsid w:val="004F6B98"/>
    <w:rsid w:val="00621936"/>
    <w:rsid w:val="006357E7"/>
    <w:rsid w:val="0066081F"/>
    <w:rsid w:val="006A2801"/>
    <w:rsid w:val="00740156"/>
    <w:rsid w:val="00787356"/>
    <w:rsid w:val="007929F1"/>
    <w:rsid w:val="007C0025"/>
    <w:rsid w:val="008C15D9"/>
    <w:rsid w:val="009035EE"/>
    <w:rsid w:val="00993958"/>
    <w:rsid w:val="00A04B10"/>
    <w:rsid w:val="00A228DD"/>
    <w:rsid w:val="00A22B81"/>
    <w:rsid w:val="00A559FA"/>
    <w:rsid w:val="00AA6EF9"/>
    <w:rsid w:val="00B60AF6"/>
    <w:rsid w:val="00C11DB1"/>
    <w:rsid w:val="00C43C7D"/>
    <w:rsid w:val="00C47DD9"/>
    <w:rsid w:val="00CA7B76"/>
    <w:rsid w:val="00D0459E"/>
    <w:rsid w:val="00D36EDD"/>
    <w:rsid w:val="00D90DB0"/>
    <w:rsid w:val="00DC005D"/>
    <w:rsid w:val="00EB27F2"/>
    <w:rsid w:val="00EF1A0E"/>
    <w:rsid w:val="00F45364"/>
    <w:rsid w:val="00FE2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4356-D3C8-4592-9C4C-8F8435F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98"/>
  </w:style>
  <w:style w:type="paragraph" w:styleId="1">
    <w:name w:val="heading 1"/>
    <w:basedOn w:val="a"/>
    <w:next w:val="a"/>
    <w:link w:val="10"/>
    <w:uiPriority w:val="9"/>
    <w:qFormat/>
    <w:rsid w:val="002D03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D77C3"/>
  </w:style>
  <w:style w:type="paragraph" w:styleId="a3">
    <w:name w:val="No Spacing"/>
    <w:uiPriority w:val="1"/>
    <w:qFormat/>
    <w:rsid w:val="003D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7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77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D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3D77C3"/>
  </w:style>
  <w:style w:type="character" w:customStyle="1" w:styleId="c7">
    <w:name w:val="c7"/>
    <w:rsid w:val="003D77C3"/>
  </w:style>
  <w:style w:type="paragraph" w:customStyle="1" w:styleId="c0">
    <w:name w:val="c0"/>
    <w:basedOn w:val="a"/>
    <w:rsid w:val="003D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3D77C3"/>
  </w:style>
  <w:style w:type="character" w:customStyle="1" w:styleId="c13">
    <w:name w:val="c13"/>
    <w:rsid w:val="003D77C3"/>
  </w:style>
  <w:style w:type="character" w:customStyle="1" w:styleId="10">
    <w:name w:val="Заголовок 1 Знак"/>
    <w:basedOn w:val="a0"/>
    <w:link w:val="1"/>
    <w:uiPriority w:val="9"/>
    <w:rsid w:val="002D03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">
    <w:name w:val="Абзац списка2"/>
    <w:basedOn w:val="a"/>
    <w:rsid w:val="004B27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025D-9E9B-484C-991E-D77D6F07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рамазан</cp:lastModifiedBy>
  <cp:revision>13</cp:revision>
  <cp:lastPrinted>2018-03-05T19:26:00Z</cp:lastPrinted>
  <dcterms:created xsi:type="dcterms:W3CDTF">2015-02-25T14:37:00Z</dcterms:created>
  <dcterms:modified xsi:type="dcterms:W3CDTF">2018-03-14T19:08:00Z</dcterms:modified>
</cp:coreProperties>
</file>